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55DD61" w14:textId="77777777" w:rsidR="00BE7F4C" w:rsidRPr="00BE7F4C" w:rsidRDefault="00BE7F4C" w:rsidP="00BE7F4C">
      <w:pPr>
        <w:widowControl w:val="0"/>
        <w:ind w:firstLine="0"/>
        <w:jc w:val="center"/>
        <w:rPr>
          <w:b/>
          <w:bCs/>
          <w:sz w:val="40"/>
          <w:szCs w:val="40"/>
        </w:rPr>
      </w:pPr>
    </w:p>
    <w:p w14:paraId="5F1AA6D5" w14:textId="77777777" w:rsidR="00BE7F4C" w:rsidRPr="00BE7F4C" w:rsidRDefault="00BE7F4C" w:rsidP="00BE7F4C">
      <w:pPr>
        <w:widowControl w:val="0"/>
        <w:ind w:firstLine="0"/>
        <w:jc w:val="center"/>
        <w:rPr>
          <w:b/>
          <w:bCs/>
          <w:sz w:val="40"/>
          <w:szCs w:val="40"/>
        </w:rPr>
      </w:pPr>
    </w:p>
    <w:p w14:paraId="1C7F15FE" w14:textId="77777777" w:rsidR="00BE7F4C" w:rsidRPr="00BE7F4C" w:rsidRDefault="00BE7F4C" w:rsidP="00BE7F4C">
      <w:pPr>
        <w:widowControl w:val="0"/>
        <w:ind w:firstLine="0"/>
        <w:jc w:val="center"/>
        <w:rPr>
          <w:b/>
          <w:bCs/>
          <w:sz w:val="40"/>
          <w:szCs w:val="40"/>
        </w:rPr>
      </w:pPr>
    </w:p>
    <w:p w14:paraId="527B783B" w14:textId="77777777" w:rsidR="00BE7F4C" w:rsidRPr="00BE7F4C" w:rsidRDefault="00BE7F4C" w:rsidP="00BE7F4C">
      <w:pPr>
        <w:widowControl w:val="0"/>
        <w:ind w:firstLine="0"/>
        <w:jc w:val="center"/>
        <w:rPr>
          <w:b/>
          <w:bCs/>
          <w:sz w:val="40"/>
          <w:szCs w:val="40"/>
        </w:rPr>
      </w:pPr>
    </w:p>
    <w:p w14:paraId="65C049CC" w14:textId="77777777" w:rsidR="00BE7F4C" w:rsidRPr="00BE7F4C" w:rsidRDefault="00BE7F4C" w:rsidP="00BE7F4C">
      <w:pPr>
        <w:widowControl w:val="0"/>
        <w:ind w:firstLine="0"/>
        <w:jc w:val="center"/>
        <w:rPr>
          <w:b/>
          <w:bCs/>
          <w:sz w:val="40"/>
          <w:szCs w:val="40"/>
        </w:rPr>
      </w:pPr>
    </w:p>
    <w:p w14:paraId="1CDBF333" w14:textId="77777777" w:rsidR="00BE7F4C" w:rsidRPr="00BE7F4C" w:rsidRDefault="00BE7F4C" w:rsidP="00BE7F4C">
      <w:pPr>
        <w:widowControl w:val="0"/>
        <w:ind w:firstLine="0"/>
        <w:jc w:val="center"/>
        <w:rPr>
          <w:b/>
          <w:bCs/>
          <w:sz w:val="40"/>
          <w:szCs w:val="40"/>
        </w:rPr>
      </w:pPr>
    </w:p>
    <w:p w14:paraId="3D0DA812" w14:textId="77777777" w:rsidR="00BE7F4C" w:rsidRPr="00BE7F4C" w:rsidRDefault="00BE7F4C" w:rsidP="00BE7F4C">
      <w:pPr>
        <w:widowControl w:val="0"/>
        <w:ind w:firstLine="0"/>
        <w:jc w:val="center"/>
        <w:rPr>
          <w:b/>
          <w:bCs/>
          <w:sz w:val="40"/>
          <w:szCs w:val="40"/>
        </w:rPr>
      </w:pPr>
    </w:p>
    <w:p w14:paraId="4FF58B63" w14:textId="77777777" w:rsidR="00BE7F4C" w:rsidRPr="00BE7F4C" w:rsidRDefault="00BE7F4C" w:rsidP="00BE7F4C">
      <w:pPr>
        <w:widowControl w:val="0"/>
        <w:ind w:firstLine="0"/>
        <w:jc w:val="center"/>
        <w:rPr>
          <w:b/>
          <w:bCs/>
          <w:sz w:val="40"/>
          <w:szCs w:val="40"/>
        </w:rPr>
      </w:pPr>
    </w:p>
    <w:p w14:paraId="19F12E6F" w14:textId="77777777" w:rsidR="00BE7F4C" w:rsidRPr="00BE7F4C" w:rsidRDefault="00BE7F4C" w:rsidP="00BE7F4C">
      <w:pPr>
        <w:widowControl w:val="0"/>
        <w:ind w:firstLine="0"/>
        <w:jc w:val="center"/>
        <w:rPr>
          <w:b/>
          <w:bCs/>
          <w:sz w:val="40"/>
          <w:szCs w:val="40"/>
        </w:rPr>
      </w:pPr>
    </w:p>
    <w:p w14:paraId="548F0727" w14:textId="77777777" w:rsidR="00BE7F4C" w:rsidRPr="00BE7F4C" w:rsidRDefault="00BE7F4C" w:rsidP="00BE7F4C">
      <w:pPr>
        <w:widowControl w:val="0"/>
        <w:ind w:firstLine="0"/>
        <w:jc w:val="center"/>
        <w:rPr>
          <w:b/>
          <w:bCs/>
          <w:sz w:val="40"/>
          <w:szCs w:val="40"/>
        </w:rPr>
      </w:pPr>
    </w:p>
    <w:p w14:paraId="0E12512B" w14:textId="77777777" w:rsidR="00BE7F4C" w:rsidRPr="00BE7F4C" w:rsidRDefault="00BE7F4C" w:rsidP="00BE7F4C">
      <w:pPr>
        <w:widowControl w:val="0"/>
        <w:ind w:firstLine="0"/>
        <w:jc w:val="center"/>
        <w:rPr>
          <w:b/>
          <w:bCs/>
          <w:sz w:val="40"/>
          <w:szCs w:val="40"/>
        </w:rPr>
      </w:pPr>
    </w:p>
    <w:p w14:paraId="6FC0849B" w14:textId="77777777" w:rsidR="00BE7F4C" w:rsidRPr="00BE7F4C" w:rsidRDefault="00BE7F4C" w:rsidP="00BE7F4C">
      <w:pPr>
        <w:widowControl w:val="0"/>
        <w:ind w:firstLine="0"/>
        <w:jc w:val="center"/>
        <w:rPr>
          <w:b/>
          <w:bCs/>
          <w:sz w:val="40"/>
          <w:szCs w:val="40"/>
        </w:rPr>
      </w:pPr>
    </w:p>
    <w:p w14:paraId="21C97E11" w14:textId="77777777" w:rsidR="007467C9" w:rsidRDefault="007467C9" w:rsidP="00BE7F4C">
      <w:pPr>
        <w:widowControl w:val="0"/>
        <w:ind w:firstLine="0"/>
        <w:jc w:val="center"/>
        <w:rPr>
          <w:b/>
          <w:bCs/>
          <w:sz w:val="40"/>
          <w:szCs w:val="40"/>
        </w:rPr>
      </w:pPr>
      <w:r w:rsidRPr="007467C9">
        <w:rPr>
          <w:b/>
          <w:bCs/>
          <w:sz w:val="40"/>
          <w:szCs w:val="40"/>
        </w:rPr>
        <w:t>У</w:t>
      </w:r>
      <w:r w:rsidR="00BE7F4C" w:rsidRPr="00BE7F4C">
        <w:rPr>
          <w:b/>
          <w:bCs/>
          <w:sz w:val="40"/>
          <w:szCs w:val="40"/>
        </w:rPr>
        <w:t>четная политика</w:t>
      </w:r>
      <w:r w:rsidRPr="007467C9">
        <w:rPr>
          <w:b/>
          <w:bCs/>
          <w:sz w:val="40"/>
          <w:szCs w:val="40"/>
        </w:rPr>
        <w:t xml:space="preserve"> </w:t>
      </w:r>
    </w:p>
    <w:p w14:paraId="47AC3208" w14:textId="0A98C4FB" w:rsidR="00BE7F4C" w:rsidRPr="00BE7F4C" w:rsidRDefault="007467C9" w:rsidP="00BE7F4C">
      <w:pPr>
        <w:widowControl w:val="0"/>
        <w:ind w:firstLine="0"/>
        <w:jc w:val="center"/>
        <w:rPr>
          <w:b/>
          <w:bCs/>
          <w:sz w:val="40"/>
          <w:szCs w:val="40"/>
        </w:rPr>
      </w:pPr>
      <w:r w:rsidRPr="00BE7F4C">
        <w:rPr>
          <w:b/>
          <w:bCs/>
          <w:sz w:val="40"/>
          <w:szCs w:val="40"/>
        </w:rPr>
        <w:t xml:space="preserve">для целей </w:t>
      </w:r>
      <w:r w:rsidRPr="00E631DB">
        <w:rPr>
          <w:b/>
          <w:bCs/>
          <w:sz w:val="40"/>
          <w:szCs w:val="40"/>
        </w:rPr>
        <w:t>налогообложения</w:t>
      </w:r>
    </w:p>
    <w:p w14:paraId="00F7C712" w14:textId="77777777" w:rsidR="00026E7D" w:rsidRDefault="00510F5E" w:rsidP="00510F5E">
      <w:pPr>
        <w:widowControl w:val="0"/>
        <w:ind w:firstLine="0"/>
        <w:jc w:val="center"/>
        <w:rPr>
          <w:b/>
          <w:bCs/>
          <w:sz w:val="40"/>
          <w:szCs w:val="40"/>
        </w:rPr>
      </w:pPr>
      <w:r w:rsidRPr="00510F5E">
        <w:rPr>
          <w:b/>
          <w:bCs/>
          <w:sz w:val="40"/>
          <w:szCs w:val="40"/>
        </w:rPr>
        <w:t>государственного бюджетного учреждения города Москвы</w:t>
      </w:r>
    </w:p>
    <w:p w14:paraId="534D684C" w14:textId="66280E32" w:rsidR="00510F5E" w:rsidRPr="00510F5E" w:rsidRDefault="00026E7D" w:rsidP="00510F5E">
      <w:pPr>
        <w:widowControl w:val="0"/>
        <w:ind w:firstLine="0"/>
        <w:jc w:val="center"/>
        <w:rPr>
          <w:b/>
          <w:bCs/>
          <w:sz w:val="40"/>
          <w:szCs w:val="40"/>
        </w:rPr>
      </w:pPr>
      <w:r w:rsidRPr="00510F5E">
        <w:rPr>
          <w:b/>
          <w:sz w:val="32"/>
          <w:szCs w:val="24"/>
        </w:rPr>
        <w:t>«</w:t>
      </w:r>
      <w:r w:rsidR="00015EBF">
        <w:rPr>
          <w:b/>
          <w:i/>
          <w:sz w:val="32"/>
          <w:szCs w:val="24"/>
          <w:u w:val="single"/>
        </w:rPr>
        <w:t>Жилищник района Кузьминки</w:t>
      </w:r>
      <w:r w:rsidRPr="00510F5E">
        <w:rPr>
          <w:b/>
          <w:sz w:val="32"/>
          <w:szCs w:val="24"/>
        </w:rPr>
        <w:t>»</w:t>
      </w:r>
    </w:p>
    <w:p w14:paraId="32690979" w14:textId="0A21152E" w:rsidR="00990F16" w:rsidRPr="00043553" w:rsidRDefault="00990F16" w:rsidP="00BE7F4C">
      <w:pPr>
        <w:widowControl w:val="0"/>
        <w:ind w:firstLine="0"/>
        <w:jc w:val="center"/>
        <w:rPr>
          <w:b/>
          <w:bCs/>
          <w:sz w:val="40"/>
          <w:szCs w:val="40"/>
        </w:rPr>
      </w:pPr>
      <w:r w:rsidRPr="00043553">
        <w:rPr>
          <w:b/>
          <w:bCs/>
          <w:sz w:val="40"/>
          <w:szCs w:val="40"/>
        </w:rPr>
        <w:br/>
      </w:r>
    </w:p>
    <w:p w14:paraId="029D2766" w14:textId="77777777" w:rsidR="00990F16" w:rsidRPr="00043553" w:rsidRDefault="00990F16" w:rsidP="00C447C7">
      <w:pPr>
        <w:widowControl w:val="0"/>
        <w:ind w:firstLine="0"/>
        <w:jc w:val="center"/>
        <w:rPr>
          <w:b/>
          <w:bCs/>
          <w:sz w:val="24"/>
          <w:szCs w:val="24"/>
        </w:rPr>
      </w:pPr>
    </w:p>
    <w:p w14:paraId="61FD2F9F" w14:textId="77777777" w:rsidR="00990F16" w:rsidRPr="00043553" w:rsidRDefault="00990F16" w:rsidP="00C447C7">
      <w:pPr>
        <w:widowControl w:val="0"/>
        <w:ind w:firstLine="0"/>
        <w:jc w:val="center"/>
        <w:rPr>
          <w:b/>
          <w:bCs/>
          <w:sz w:val="24"/>
          <w:szCs w:val="24"/>
        </w:rPr>
      </w:pPr>
    </w:p>
    <w:p w14:paraId="4918D01D" w14:textId="77777777" w:rsidR="00990F16" w:rsidRPr="00043553" w:rsidRDefault="00990F16" w:rsidP="00C447C7">
      <w:pPr>
        <w:widowControl w:val="0"/>
        <w:ind w:firstLine="0"/>
        <w:jc w:val="center"/>
        <w:rPr>
          <w:b/>
          <w:bCs/>
          <w:sz w:val="24"/>
          <w:szCs w:val="24"/>
        </w:rPr>
      </w:pPr>
    </w:p>
    <w:p w14:paraId="57F4C1D9" w14:textId="77777777" w:rsidR="00990F16" w:rsidRPr="00043553" w:rsidRDefault="00990F16" w:rsidP="00C447C7">
      <w:pPr>
        <w:widowControl w:val="0"/>
        <w:ind w:firstLine="0"/>
        <w:jc w:val="center"/>
        <w:rPr>
          <w:b/>
          <w:bCs/>
          <w:sz w:val="24"/>
          <w:szCs w:val="24"/>
        </w:rPr>
      </w:pPr>
    </w:p>
    <w:p w14:paraId="63BD8F73" w14:textId="77777777" w:rsidR="00990F16" w:rsidRPr="00043553" w:rsidRDefault="00990F16" w:rsidP="00C447C7">
      <w:pPr>
        <w:widowControl w:val="0"/>
        <w:ind w:firstLine="0"/>
        <w:jc w:val="center"/>
        <w:rPr>
          <w:b/>
          <w:bCs/>
          <w:sz w:val="24"/>
          <w:szCs w:val="24"/>
        </w:rPr>
      </w:pPr>
    </w:p>
    <w:p w14:paraId="7A352503" w14:textId="77777777" w:rsidR="00990F16" w:rsidRPr="00043553" w:rsidRDefault="00990F16" w:rsidP="00C447C7">
      <w:pPr>
        <w:widowControl w:val="0"/>
        <w:ind w:firstLine="0"/>
        <w:jc w:val="center"/>
        <w:rPr>
          <w:b/>
          <w:bCs/>
          <w:sz w:val="24"/>
          <w:szCs w:val="24"/>
        </w:rPr>
      </w:pPr>
    </w:p>
    <w:p w14:paraId="63D9D60E" w14:textId="77777777" w:rsidR="00990F16" w:rsidRPr="00043553" w:rsidRDefault="00990F16" w:rsidP="00C447C7">
      <w:pPr>
        <w:widowControl w:val="0"/>
        <w:ind w:firstLine="0"/>
        <w:jc w:val="center"/>
        <w:rPr>
          <w:b/>
          <w:bCs/>
          <w:sz w:val="24"/>
          <w:szCs w:val="24"/>
        </w:rPr>
      </w:pPr>
    </w:p>
    <w:p w14:paraId="36F5BB91" w14:textId="77777777" w:rsidR="00990F16" w:rsidRPr="00043553" w:rsidRDefault="00990F16" w:rsidP="00C447C7">
      <w:pPr>
        <w:widowControl w:val="0"/>
        <w:ind w:firstLine="0"/>
        <w:jc w:val="center"/>
        <w:rPr>
          <w:b/>
          <w:bCs/>
          <w:sz w:val="24"/>
          <w:szCs w:val="24"/>
        </w:rPr>
        <w:sectPr w:rsidR="00990F16" w:rsidRPr="00043553" w:rsidSect="00BE7F4C">
          <w:headerReference w:type="default" r:id="rId8"/>
          <w:footerReference w:type="default" r:id="rId9"/>
          <w:pgSz w:w="11907" w:h="16840" w:code="9"/>
          <w:pgMar w:top="1134" w:right="1134" w:bottom="1134" w:left="1134" w:header="397" w:footer="397" w:gutter="0"/>
          <w:cols w:space="720"/>
          <w:titlePg/>
          <w:docGrid w:linePitch="381"/>
        </w:sectPr>
      </w:pPr>
    </w:p>
    <w:p w14:paraId="0C297369" w14:textId="77777777" w:rsidR="00990F16" w:rsidRPr="00043553" w:rsidRDefault="00990F16" w:rsidP="00C447C7">
      <w:pPr>
        <w:widowControl w:val="0"/>
        <w:ind w:firstLine="0"/>
        <w:jc w:val="center"/>
        <w:rPr>
          <w:b/>
          <w:bCs/>
          <w:sz w:val="24"/>
          <w:szCs w:val="24"/>
        </w:rPr>
      </w:pPr>
      <w:r w:rsidRPr="00043553">
        <w:rPr>
          <w:b/>
          <w:bCs/>
          <w:sz w:val="24"/>
          <w:szCs w:val="24"/>
        </w:rPr>
        <w:lastRenderedPageBreak/>
        <w:t>СОДЕРЖАНИЕ</w:t>
      </w:r>
    </w:p>
    <w:p w14:paraId="2D3D2C6E" w14:textId="77777777" w:rsidR="00990F16" w:rsidRPr="00043553" w:rsidRDefault="00990F16" w:rsidP="00C447C7">
      <w:pPr>
        <w:widowControl w:val="0"/>
        <w:ind w:firstLine="0"/>
        <w:rPr>
          <w:b/>
          <w:bCs/>
          <w:sz w:val="24"/>
          <w:szCs w:val="24"/>
        </w:rPr>
      </w:pPr>
    </w:p>
    <w:p w14:paraId="292C7183" w14:textId="1AE802EA" w:rsidR="003D2122" w:rsidRDefault="0076141B">
      <w:pPr>
        <w:pStyle w:val="12"/>
        <w:rPr>
          <w:rFonts w:asciiTheme="minorHAnsi" w:eastAsiaTheme="minorEastAsia" w:hAnsiTheme="minorHAnsi" w:cstheme="minorBidi"/>
          <w:b w:val="0"/>
          <w:bCs w:val="0"/>
          <w:caps w:val="0"/>
          <w:noProof/>
          <w:sz w:val="22"/>
          <w:szCs w:val="22"/>
        </w:rPr>
      </w:pPr>
      <w:r w:rsidRPr="0069798F">
        <w:rPr>
          <w:rStyle w:val="af2"/>
          <w:color w:val="auto"/>
          <w:sz w:val="24"/>
        </w:rPr>
        <w:fldChar w:fldCharType="begin"/>
      </w:r>
      <w:r w:rsidR="00990F16" w:rsidRPr="0069798F">
        <w:rPr>
          <w:rStyle w:val="af2"/>
          <w:color w:val="auto"/>
          <w:sz w:val="24"/>
          <w:szCs w:val="24"/>
        </w:rPr>
        <w:instrText xml:space="preserve"> TOC \o "1-5" \h \z \u </w:instrText>
      </w:r>
      <w:r w:rsidRPr="0069798F">
        <w:rPr>
          <w:rStyle w:val="af2"/>
          <w:color w:val="auto"/>
          <w:sz w:val="24"/>
        </w:rPr>
        <w:fldChar w:fldCharType="separate"/>
      </w:r>
      <w:hyperlink w:anchor="_Toc39662580" w:history="1">
        <w:r w:rsidR="003D2122" w:rsidRPr="00D73D6F">
          <w:rPr>
            <w:rStyle w:val="af2"/>
            <w:noProof/>
          </w:rPr>
          <w:t>1.</w:t>
        </w:r>
        <w:r w:rsidR="003D2122">
          <w:rPr>
            <w:rFonts w:asciiTheme="minorHAnsi" w:eastAsiaTheme="minorEastAsia" w:hAnsiTheme="minorHAnsi" w:cstheme="minorBidi"/>
            <w:b w:val="0"/>
            <w:bCs w:val="0"/>
            <w:caps w:val="0"/>
            <w:noProof/>
            <w:sz w:val="22"/>
            <w:szCs w:val="22"/>
          </w:rPr>
          <w:tab/>
        </w:r>
        <w:r w:rsidR="003D2122" w:rsidRPr="00D73D6F">
          <w:rPr>
            <w:rStyle w:val="af2"/>
            <w:noProof/>
          </w:rPr>
          <w:t>ОРГАНИЗАЦИОННЫЕ АСПЕКТЫ НАЛОГОВОГО УЧЕТА</w:t>
        </w:r>
        <w:r w:rsidR="003D2122">
          <w:rPr>
            <w:noProof/>
            <w:webHidden/>
          </w:rPr>
          <w:tab/>
        </w:r>
        <w:r w:rsidR="003D2122">
          <w:rPr>
            <w:noProof/>
            <w:webHidden/>
          </w:rPr>
          <w:fldChar w:fldCharType="begin"/>
        </w:r>
        <w:r w:rsidR="003D2122">
          <w:rPr>
            <w:noProof/>
            <w:webHidden/>
          </w:rPr>
          <w:instrText xml:space="preserve"> PAGEREF _Toc39662580 \h </w:instrText>
        </w:r>
        <w:r w:rsidR="003D2122">
          <w:rPr>
            <w:noProof/>
            <w:webHidden/>
          </w:rPr>
        </w:r>
        <w:r w:rsidR="003D2122">
          <w:rPr>
            <w:noProof/>
            <w:webHidden/>
          </w:rPr>
          <w:fldChar w:fldCharType="separate"/>
        </w:r>
        <w:r w:rsidR="001E1E87">
          <w:rPr>
            <w:noProof/>
            <w:webHidden/>
          </w:rPr>
          <w:t>3</w:t>
        </w:r>
        <w:r w:rsidR="003D2122">
          <w:rPr>
            <w:noProof/>
            <w:webHidden/>
          </w:rPr>
          <w:fldChar w:fldCharType="end"/>
        </w:r>
      </w:hyperlink>
    </w:p>
    <w:p w14:paraId="290B76AC" w14:textId="554318E6" w:rsidR="003D2122" w:rsidRDefault="00015EBF">
      <w:pPr>
        <w:pStyle w:val="31"/>
        <w:rPr>
          <w:rFonts w:asciiTheme="minorHAnsi" w:eastAsiaTheme="minorEastAsia" w:hAnsiTheme="minorHAnsi" w:cstheme="minorBidi"/>
          <w:i w:val="0"/>
          <w:iCs w:val="0"/>
          <w:sz w:val="22"/>
          <w:szCs w:val="22"/>
        </w:rPr>
      </w:pPr>
      <w:hyperlink w:anchor="_Toc39662581" w:history="1">
        <w:r w:rsidR="003D2122" w:rsidRPr="00D73D6F">
          <w:rPr>
            <w:rStyle w:val="af2"/>
          </w:rPr>
          <w:t>1.1.</w:t>
        </w:r>
        <w:r w:rsidR="003D2122">
          <w:rPr>
            <w:rFonts w:asciiTheme="minorHAnsi" w:eastAsiaTheme="minorEastAsia" w:hAnsiTheme="minorHAnsi" w:cstheme="minorBidi"/>
            <w:i w:val="0"/>
            <w:iCs w:val="0"/>
            <w:sz w:val="22"/>
            <w:szCs w:val="22"/>
          </w:rPr>
          <w:tab/>
        </w:r>
        <w:r w:rsidR="003D2122" w:rsidRPr="00D73D6F">
          <w:rPr>
            <w:rStyle w:val="af2"/>
          </w:rPr>
          <w:t>Общие положения</w:t>
        </w:r>
        <w:r w:rsidR="003D2122">
          <w:rPr>
            <w:webHidden/>
          </w:rPr>
          <w:tab/>
        </w:r>
        <w:r w:rsidR="003D2122">
          <w:rPr>
            <w:webHidden/>
          </w:rPr>
          <w:fldChar w:fldCharType="begin"/>
        </w:r>
        <w:r w:rsidR="003D2122">
          <w:rPr>
            <w:webHidden/>
          </w:rPr>
          <w:instrText xml:space="preserve"> PAGEREF _Toc39662581 \h </w:instrText>
        </w:r>
        <w:r w:rsidR="003D2122">
          <w:rPr>
            <w:webHidden/>
          </w:rPr>
        </w:r>
        <w:r w:rsidR="003D2122">
          <w:rPr>
            <w:webHidden/>
          </w:rPr>
          <w:fldChar w:fldCharType="separate"/>
        </w:r>
        <w:r w:rsidR="001E1E87">
          <w:rPr>
            <w:webHidden/>
          </w:rPr>
          <w:t>3</w:t>
        </w:r>
        <w:r w:rsidR="003D2122">
          <w:rPr>
            <w:webHidden/>
          </w:rPr>
          <w:fldChar w:fldCharType="end"/>
        </w:r>
      </w:hyperlink>
    </w:p>
    <w:p w14:paraId="37D47449" w14:textId="627927B7" w:rsidR="003D2122" w:rsidRDefault="00015EBF">
      <w:pPr>
        <w:pStyle w:val="31"/>
        <w:rPr>
          <w:rFonts w:asciiTheme="minorHAnsi" w:eastAsiaTheme="minorEastAsia" w:hAnsiTheme="minorHAnsi" w:cstheme="minorBidi"/>
          <w:i w:val="0"/>
          <w:iCs w:val="0"/>
          <w:sz w:val="22"/>
          <w:szCs w:val="22"/>
        </w:rPr>
      </w:pPr>
      <w:hyperlink w:anchor="_Toc39662582" w:history="1">
        <w:r w:rsidR="003D2122" w:rsidRPr="00D73D6F">
          <w:rPr>
            <w:rStyle w:val="af2"/>
          </w:rPr>
          <w:t>1.2.</w:t>
        </w:r>
        <w:r w:rsidR="003D2122">
          <w:rPr>
            <w:rFonts w:asciiTheme="minorHAnsi" w:eastAsiaTheme="minorEastAsia" w:hAnsiTheme="minorHAnsi" w:cstheme="minorBidi"/>
            <w:i w:val="0"/>
            <w:iCs w:val="0"/>
            <w:sz w:val="22"/>
            <w:szCs w:val="22"/>
          </w:rPr>
          <w:tab/>
        </w:r>
        <w:r w:rsidR="003D2122" w:rsidRPr="00D73D6F">
          <w:rPr>
            <w:rStyle w:val="af2"/>
          </w:rPr>
          <w:t>Термины и их определения</w:t>
        </w:r>
        <w:r w:rsidR="003D2122">
          <w:rPr>
            <w:webHidden/>
          </w:rPr>
          <w:tab/>
        </w:r>
        <w:r w:rsidR="003D2122">
          <w:rPr>
            <w:webHidden/>
          </w:rPr>
          <w:fldChar w:fldCharType="begin"/>
        </w:r>
        <w:r w:rsidR="003D2122">
          <w:rPr>
            <w:webHidden/>
          </w:rPr>
          <w:instrText xml:space="preserve"> PAGEREF _Toc39662582 \h </w:instrText>
        </w:r>
        <w:r w:rsidR="003D2122">
          <w:rPr>
            <w:webHidden/>
          </w:rPr>
        </w:r>
        <w:r w:rsidR="003D2122">
          <w:rPr>
            <w:webHidden/>
          </w:rPr>
          <w:fldChar w:fldCharType="separate"/>
        </w:r>
        <w:r w:rsidR="001E1E87">
          <w:rPr>
            <w:webHidden/>
          </w:rPr>
          <w:t>3</w:t>
        </w:r>
        <w:r w:rsidR="003D2122">
          <w:rPr>
            <w:webHidden/>
          </w:rPr>
          <w:fldChar w:fldCharType="end"/>
        </w:r>
      </w:hyperlink>
    </w:p>
    <w:p w14:paraId="6C7DD927" w14:textId="54478C11" w:rsidR="003D2122" w:rsidRDefault="00015EBF">
      <w:pPr>
        <w:pStyle w:val="31"/>
        <w:rPr>
          <w:rFonts w:asciiTheme="minorHAnsi" w:eastAsiaTheme="minorEastAsia" w:hAnsiTheme="minorHAnsi" w:cstheme="minorBidi"/>
          <w:i w:val="0"/>
          <w:iCs w:val="0"/>
          <w:sz w:val="22"/>
          <w:szCs w:val="22"/>
        </w:rPr>
      </w:pPr>
      <w:hyperlink w:anchor="_Toc39662583" w:history="1">
        <w:r w:rsidR="003D2122" w:rsidRPr="00D73D6F">
          <w:rPr>
            <w:rStyle w:val="af2"/>
          </w:rPr>
          <w:t>1.3.</w:t>
        </w:r>
        <w:r w:rsidR="003D2122">
          <w:rPr>
            <w:rFonts w:asciiTheme="minorHAnsi" w:eastAsiaTheme="minorEastAsia" w:hAnsiTheme="minorHAnsi" w:cstheme="minorBidi"/>
            <w:i w:val="0"/>
            <w:iCs w:val="0"/>
            <w:sz w:val="22"/>
            <w:szCs w:val="22"/>
          </w:rPr>
          <w:tab/>
        </w:r>
        <w:r w:rsidR="003D2122" w:rsidRPr="00D73D6F">
          <w:rPr>
            <w:rStyle w:val="af2"/>
          </w:rPr>
          <w:t>Порядок применения, внесения изменений в учетную политику для целей налогообложения</w:t>
        </w:r>
        <w:r w:rsidR="003D2122">
          <w:rPr>
            <w:webHidden/>
          </w:rPr>
          <w:tab/>
        </w:r>
        <w:r w:rsidR="003D2122">
          <w:rPr>
            <w:webHidden/>
          </w:rPr>
          <w:fldChar w:fldCharType="begin"/>
        </w:r>
        <w:r w:rsidR="003D2122">
          <w:rPr>
            <w:webHidden/>
          </w:rPr>
          <w:instrText xml:space="preserve"> PAGEREF _Toc39662583 \h </w:instrText>
        </w:r>
        <w:r w:rsidR="003D2122">
          <w:rPr>
            <w:webHidden/>
          </w:rPr>
        </w:r>
        <w:r w:rsidR="003D2122">
          <w:rPr>
            <w:webHidden/>
          </w:rPr>
          <w:fldChar w:fldCharType="separate"/>
        </w:r>
        <w:r w:rsidR="001E1E87">
          <w:rPr>
            <w:webHidden/>
          </w:rPr>
          <w:t>4</w:t>
        </w:r>
        <w:r w:rsidR="003D2122">
          <w:rPr>
            <w:webHidden/>
          </w:rPr>
          <w:fldChar w:fldCharType="end"/>
        </w:r>
      </w:hyperlink>
    </w:p>
    <w:p w14:paraId="330095B2" w14:textId="2A4CD0E5" w:rsidR="003D2122" w:rsidRDefault="00015EBF">
      <w:pPr>
        <w:pStyle w:val="12"/>
        <w:rPr>
          <w:rFonts w:asciiTheme="minorHAnsi" w:eastAsiaTheme="minorEastAsia" w:hAnsiTheme="minorHAnsi" w:cstheme="minorBidi"/>
          <w:b w:val="0"/>
          <w:bCs w:val="0"/>
          <w:caps w:val="0"/>
          <w:noProof/>
          <w:sz w:val="22"/>
          <w:szCs w:val="22"/>
        </w:rPr>
      </w:pPr>
      <w:hyperlink w:anchor="_Toc39662584" w:history="1">
        <w:r w:rsidR="003D2122" w:rsidRPr="00D73D6F">
          <w:rPr>
            <w:rStyle w:val="af2"/>
            <w:noProof/>
          </w:rPr>
          <w:t>2.</w:t>
        </w:r>
        <w:r w:rsidR="003D2122">
          <w:rPr>
            <w:rFonts w:asciiTheme="minorHAnsi" w:eastAsiaTheme="minorEastAsia" w:hAnsiTheme="minorHAnsi" w:cstheme="minorBidi"/>
            <w:b w:val="0"/>
            <w:bCs w:val="0"/>
            <w:caps w:val="0"/>
            <w:noProof/>
            <w:sz w:val="22"/>
            <w:szCs w:val="22"/>
          </w:rPr>
          <w:tab/>
        </w:r>
        <w:r w:rsidR="003D2122" w:rsidRPr="00D73D6F">
          <w:rPr>
            <w:rStyle w:val="af2"/>
            <w:noProof/>
          </w:rPr>
          <w:t>МЕТОДОЛОГИЧЕСКИЕ АСПЕКТЫ</w:t>
        </w:r>
        <w:r w:rsidR="003D2122">
          <w:rPr>
            <w:noProof/>
            <w:webHidden/>
          </w:rPr>
          <w:tab/>
        </w:r>
        <w:r w:rsidR="003D2122">
          <w:rPr>
            <w:noProof/>
            <w:webHidden/>
          </w:rPr>
          <w:fldChar w:fldCharType="begin"/>
        </w:r>
        <w:r w:rsidR="003D2122">
          <w:rPr>
            <w:noProof/>
            <w:webHidden/>
          </w:rPr>
          <w:instrText xml:space="preserve"> PAGEREF _Toc39662584 \h </w:instrText>
        </w:r>
        <w:r w:rsidR="003D2122">
          <w:rPr>
            <w:noProof/>
            <w:webHidden/>
          </w:rPr>
        </w:r>
        <w:r w:rsidR="003D2122">
          <w:rPr>
            <w:noProof/>
            <w:webHidden/>
          </w:rPr>
          <w:fldChar w:fldCharType="separate"/>
        </w:r>
        <w:r w:rsidR="001E1E87">
          <w:rPr>
            <w:noProof/>
            <w:webHidden/>
          </w:rPr>
          <w:t>4</w:t>
        </w:r>
        <w:r w:rsidR="003D2122">
          <w:rPr>
            <w:noProof/>
            <w:webHidden/>
          </w:rPr>
          <w:fldChar w:fldCharType="end"/>
        </w:r>
      </w:hyperlink>
    </w:p>
    <w:p w14:paraId="387B9020" w14:textId="1616233B" w:rsidR="003D2122" w:rsidRDefault="00015EBF">
      <w:pPr>
        <w:pStyle w:val="31"/>
        <w:rPr>
          <w:rFonts w:asciiTheme="minorHAnsi" w:eastAsiaTheme="minorEastAsia" w:hAnsiTheme="minorHAnsi" w:cstheme="minorBidi"/>
          <w:i w:val="0"/>
          <w:iCs w:val="0"/>
          <w:sz w:val="22"/>
          <w:szCs w:val="22"/>
        </w:rPr>
      </w:pPr>
      <w:hyperlink w:anchor="_Toc39662585" w:history="1">
        <w:r w:rsidR="003D2122" w:rsidRPr="00D73D6F">
          <w:rPr>
            <w:rStyle w:val="af2"/>
          </w:rPr>
          <w:t>2.1.</w:t>
        </w:r>
        <w:r w:rsidR="003D2122">
          <w:rPr>
            <w:rFonts w:asciiTheme="minorHAnsi" w:eastAsiaTheme="minorEastAsia" w:hAnsiTheme="minorHAnsi" w:cstheme="minorBidi"/>
            <w:i w:val="0"/>
            <w:iCs w:val="0"/>
            <w:sz w:val="22"/>
            <w:szCs w:val="22"/>
          </w:rPr>
          <w:tab/>
        </w:r>
        <w:r w:rsidR="003D2122" w:rsidRPr="00D73D6F">
          <w:rPr>
            <w:rStyle w:val="af2"/>
          </w:rPr>
          <w:t>Налог на прибыль</w:t>
        </w:r>
        <w:r w:rsidR="003D2122">
          <w:rPr>
            <w:webHidden/>
          </w:rPr>
          <w:tab/>
        </w:r>
        <w:r w:rsidR="003D2122">
          <w:rPr>
            <w:webHidden/>
          </w:rPr>
          <w:fldChar w:fldCharType="begin"/>
        </w:r>
        <w:r w:rsidR="003D2122">
          <w:rPr>
            <w:webHidden/>
          </w:rPr>
          <w:instrText xml:space="preserve"> PAGEREF _Toc39662585 \h </w:instrText>
        </w:r>
        <w:r w:rsidR="003D2122">
          <w:rPr>
            <w:webHidden/>
          </w:rPr>
        </w:r>
        <w:r w:rsidR="003D2122">
          <w:rPr>
            <w:webHidden/>
          </w:rPr>
          <w:fldChar w:fldCharType="separate"/>
        </w:r>
        <w:r w:rsidR="001E1E87">
          <w:rPr>
            <w:webHidden/>
          </w:rPr>
          <w:t>4</w:t>
        </w:r>
        <w:r w:rsidR="003D2122">
          <w:rPr>
            <w:webHidden/>
          </w:rPr>
          <w:fldChar w:fldCharType="end"/>
        </w:r>
      </w:hyperlink>
    </w:p>
    <w:p w14:paraId="7754F9E2" w14:textId="70A33A38" w:rsidR="003D2122" w:rsidRDefault="00015EBF">
      <w:pPr>
        <w:pStyle w:val="31"/>
        <w:rPr>
          <w:rFonts w:asciiTheme="minorHAnsi" w:eastAsiaTheme="minorEastAsia" w:hAnsiTheme="minorHAnsi" w:cstheme="minorBidi"/>
          <w:i w:val="0"/>
          <w:iCs w:val="0"/>
          <w:sz w:val="22"/>
          <w:szCs w:val="22"/>
        </w:rPr>
      </w:pPr>
      <w:hyperlink w:anchor="_Toc39662586" w:history="1">
        <w:r w:rsidR="003D2122" w:rsidRPr="00D73D6F">
          <w:rPr>
            <w:rStyle w:val="af2"/>
          </w:rPr>
          <w:t>2.1.1.</w:t>
        </w:r>
        <w:r w:rsidR="003D2122">
          <w:rPr>
            <w:rFonts w:asciiTheme="minorHAnsi" w:eastAsiaTheme="minorEastAsia" w:hAnsiTheme="minorHAnsi" w:cstheme="minorBidi"/>
            <w:i w:val="0"/>
            <w:iCs w:val="0"/>
            <w:sz w:val="22"/>
            <w:szCs w:val="22"/>
          </w:rPr>
          <w:tab/>
        </w:r>
        <w:r w:rsidR="003D2122" w:rsidRPr="00D73D6F">
          <w:rPr>
            <w:rStyle w:val="af2"/>
          </w:rPr>
          <w:t>Организация налогового учета</w:t>
        </w:r>
        <w:r w:rsidR="003D2122">
          <w:rPr>
            <w:webHidden/>
          </w:rPr>
          <w:tab/>
        </w:r>
        <w:r w:rsidR="003D2122">
          <w:rPr>
            <w:webHidden/>
          </w:rPr>
          <w:fldChar w:fldCharType="begin"/>
        </w:r>
        <w:r w:rsidR="003D2122">
          <w:rPr>
            <w:webHidden/>
          </w:rPr>
          <w:instrText xml:space="preserve"> PAGEREF _Toc39662586 \h </w:instrText>
        </w:r>
        <w:r w:rsidR="003D2122">
          <w:rPr>
            <w:webHidden/>
          </w:rPr>
        </w:r>
        <w:r w:rsidR="003D2122">
          <w:rPr>
            <w:webHidden/>
          </w:rPr>
          <w:fldChar w:fldCharType="separate"/>
        </w:r>
        <w:r w:rsidR="001E1E87">
          <w:rPr>
            <w:webHidden/>
          </w:rPr>
          <w:t>4</w:t>
        </w:r>
        <w:r w:rsidR="003D2122">
          <w:rPr>
            <w:webHidden/>
          </w:rPr>
          <w:fldChar w:fldCharType="end"/>
        </w:r>
      </w:hyperlink>
    </w:p>
    <w:p w14:paraId="12034046" w14:textId="553B5BE1" w:rsidR="003D2122" w:rsidRDefault="00015EBF">
      <w:pPr>
        <w:pStyle w:val="31"/>
        <w:rPr>
          <w:rFonts w:asciiTheme="minorHAnsi" w:eastAsiaTheme="minorEastAsia" w:hAnsiTheme="minorHAnsi" w:cstheme="minorBidi"/>
          <w:i w:val="0"/>
          <w:iCs w:val="0"/>
          <w:sz w:val="22"/>
          <w:szCs w:val="22"/>
        </w:rPr>
      </w:pPr>
      <w:hyperlink w:anchor="_Toc39662587" w:history="1">
        <w:r w:rsidR="003D2122" w:rsidRPr="00D73D6F">
          <w:rPr>
            <w:rStyle w:val="af2"/>
          </w:rPr>
          <w:t>2.1.2.</w:t>
        </w:r>
        <w:r w:rsidR="003D2122">
          <w:rPr>
            <w:rFonts w:asciiTheme="minorHAnsi" w:eastAsiaTheme="minorEastAsia" w:hAnsiTheme="minorHAnsi" w:cstheme="minorBidi"/>
            <w:i w:val="0"/>
            <w:iCs w:val="0"/>
            <w:sz w:val="22"/>
            <w:szCs w:val="22"/>
          </w:rPr>
          <w:tab/>
        </w:r>
        <w:r w:rsidR="003D2122" w:rsidRPr="00D73D6F">
          <w:rPr>
            <w:rStyle w:val="af2"/>
          </w:rPr>
          <w:t>Основные средства</w:t>
        </w:r>
        <w:r w:rsidR="003D2122">
          <w:rPr>
            <w:webHidden/>
          </w:rPr>
          <w:tab/>
        </w:r>
        <w:r w:rsidR="003D2122">
          <w:rPr>
            <w:webHidden/>
          </w:rPr>
          <w:fldChar w:fldCharType="begin"/>
        </w:r>
        <w:r w:rsidR="003D2122">
          <w:rPr>
            <w:webHidden/>
          </w:rPr>
          <w:instrText xml:space="preserve"> PAGEREF _Toc39662587 \h </w:instrText>
        </w:r>
        <w:r w:rsidR="003D2122">
          <w:rPr>
            <w:webHidden/>
          </w:rPr>
        </w:r>
        <w:r w:rsidR="003D2122">
          <w:rPr>
            <w:webHidden/>
          </w:rPr>
          <w:fldChar w:fldCharType="separate"/>
        </w:r>
        <w:r w:rsidR="001E1E87">
          <w:rPr>
            <w:webHidden/>
          </w:rPr>
          <w:t>5</w:t>
        </w:r>
        <w:r w:rsidR="003D2122">
          <w:rPr>
            <w:webHidden/>
          </w:rPr>
          <w:fldChar w:fldCharType="end"/>
        </w:r>
      </w:hyperlink>
    </w:p>
    <w:p w14:paraId="21C589EF" w14:textId="0B091527" w:rsidR="003D2122" w:rsidRDefault="00015EBF">
      <w:pPr>
        <w:pStyle w:val="31"/>
        <w:tabs>
          <w:tab w:val="left" w:pos="1960"/>
        </w:tabs>
        <w:rPr>
          <w:rFonts w:asciiTheme="minorHAnsi" w:eastAsiaTheme="minorEastAsia" w:hAnsiTheme="minorHAnsi" w:cstheme="minorBidi"/>
          <w:i w:val="0"/>
          <w:iCs w:val="0"/>
          <w:sz w:val="22"/>
          <w:szCs w:val="22"/>
        </w:rPr>
      </w:pPr>
      <w:hyperlink w:anchor="_Toc39662588" w:history="1">
        <w:r w:rsidR="003D2122" w:rsidRPr="00D73D6F">
          <w:rPr>
            <w:rStyle w:val="af2"/>
          </w:rPr>
          <w:t>2.1.2.1.</w:t>
        </w:r>
        <w:r w:rsidR="003D2122">
          <w:rPr>
            <w:rFonts w:asciiTheme="minorHAnsi" w:eastAsiaTheme="minorEastAsia" w:hAnsiTheme="minorHAnsi" w:cstheme="minorBidi"/>
            <w:i w:val="0"/>
            <w:iCs w:val="0"/>
            <w:sz w:val="22"/>
            <w:szCs w:val="22"/>
          </w:rPr>
          <w:tab/>
        </w:r>
        <w:r w:rsidR="003D2122" w:rsidRPr="00D73D6F">
          <w:rPr>
            <w:rStyle w:val="af2"/>
          </w:rPr>
          <w:t>Состав амортизируемых основных средств</w:t>
        </w:r>
        <w:r w:rsidR="003D2122">
          <w:rPr>
            <w:webHidden/>
          </w:rPr>
          <w:tab/>
        </w:r>
        <w:r w:rsidR="003D2122">
          <w:rPr>
            <w:webHidden/>
          </w:rPr>
          <w:fldChar w:fldCharType="begin"/>
        </w:r>
        <w:r w:rsidR="003D2122">
          <w:rPr>
            <w:webHidden/>
          </w:rPr>
          <w:instrText xml:space="preserve"> PAGEREF _Toc39662588 \h </w:instrText>
        </w:r>
        <w:r w:rsidR="003D2122">
          <w:rPr>
            <w:webHidden/>
          </w:rPr>
        </w:r>
        <w:r w:rsidR="003D2122">
          <w:rPr>
            <w:webHidden/>
          </w:rPr>
          <w:fldChar w:fldCharType="separate"/>
        </w:r>
        <w:r w:rsidR="001E1E87">
          <w:rPr>
            <w:webHidden/>
          </w:rPr>
          <w:t>5</w:t>
        </w:r>
        <w:r w:rsidR="003D2122">
          <w:rPr>
            <w:webHidden/>
          </w:rPr>
          <w:fldChar w:fldCharType="end"/>
        </w:r>
      </w:hyperlink>
    </w:p>
    <w:p w14:paraId="32495AC2" w14:textId="3A5A70CC" w:rsidR="003D2122" w:rsidRDefault="00015EBF">
      <w:pPr>
        <w:pStyle w:val="31"/>
        <w:tabs>
          <w:tab w:val="left" w:pos="1960"/>
        </w:tabs>
        <w:rPr>
          <w:rFonts w:asciiTheme="minorHAnsi" w:eastAsiaTheme="minorEastAsia" w:hAnsiTheme="minorHAnsi" w:cstheme="minorBidi"/>
          <w:i w:val="0"/>
          <w:iCs w:val="0"/>
          <w:sz w:val="22"/>
          <w:szCs w:val="22"/>
        </w:rPr>
      </w:pPr>
      <w:hyperlink w:anchor="_Toc39662589" w:history="1">
        <w:r w:rsidR="003D2122" w:rsidRPr="00D73D6F">
          <w:rPr>
            <w:rStyle w:val="af2"/>
          </w:rPr>
          <w:t>2.1.2.2.</w:t>
        </w:r>
        <w:r w:rsidR="003D2122">
          <w:rPr>
            <w:rFonts w:asciiTheme="minorHAnsi" w:eastAsiaTheme="minorEastAsia" w:hAnsiTheme="minorHAnsi" w:cstheme="minorBidi"/>
            <w:i w:val="0"/>
            <w:iCs w:val="0"/>
            <w:sz w:val="22"/>
            <w:szCs w:val="22"/>
          </w:rPr>
          <w:tab/>
        </w:r>
        <w:r w:rsidR="003D2122" w:rsidRPr="00D73D6F">
          <w:rPr>
            <w:rStyle w:val="af2"/>
          </w:rPr>
          <w:t>Формирование первоначальной стоимости основных средств</w:t>
        </w:r>
        <w:r w:rsidR="003D2122">
          <w:rPr>
            <w:webHidden/>
          </w:rPr>
          <w:tab/>
        </w:r>
        <w:r w:rsidR="003D2122">
          <w:rPr>
            <w:webHidden/>
          </w:rPr>
          <w:fldChar w:fldCharType="begin"/>
        </w:r>
        <w:r w:rsidR="003D2122">
          <w:rPr>
            <w:webHidden/>
          </w:rPr>
          <w:instrText xml:space="preserve"> PAGEREF _Toc39662589 \h </w:instrText>
        </w:r>
        <w:r w:rsidR="003D2122">
          <w:rPr>
            <w:webHidden/>
          </w:rPr>
        </w:r>
        <w:r w:rsidR="003D2122">
          <w:rPr>
            <w:webHidden/>
          </w:rPr>
          <w:fldChar w:fldCharType="separate"/>
        </w:r>
        <w:r w:rsidR="001E1E87">
          <w:rPr>
            <w:webHidden/>
          </w:rPr>
          <w:t>6</w:t>
        </w:r>
        <w:r w:rsidR="003D2122">
          <w:rPr>
            <w:webHidden/>
          </w:rPr>
          <w:fldChar w:fldCharType="end"/>
        </w:r>
      </w:hyperlink>
    </w:p>
    <w:p w14:paraId="432BA283" w14:textId="0F57A44D" w:rsidR="003D2122" w:rsidRDefault="00015EBF">
      <w:pPr>
        <w:pStyle w:val="31"/>
        <w:tabs>
          <w:tab w:val="left" w:pos="1960"/>
        </w:tabs>
        <w:rPr>
          <w:rFonts w:asciiTheme="minorHAnsi" w:eastAsiaTheme="minorEastAsia" w:hAnsiTheme="minorHAnsi" w:cstheme="minorBidi"/>
          <w:i w:val="0"/>
          <w:iCs w:val="0"/>
          <w:sz w:val="22"/>
          <w:szCs w:val="22"/>
        </w:rPr>
      </w:pPr>
      <w:hyperlink w:anchor="_Toc39662590" w:history="1">
        <w:r w:rsidR="003D2122" w:rsidRPr="00D73D6F">
          <w:rPr>
            <w:rStyle w:val="af2"/>
          </w:rPr>
          <w:t>2.1.2.3.</w:t>
        </w:r>
        <w:r w:rsidR="003D2122">
          <w:rPr>
            <w:rFonts w:asciiTheme="minorHAnsi" w:eastAsiaTheme="minorEastAsia" w:hAnsiTheme="minorHAnsi" w:cstheme="minorBidi"/>
            <w:i w:val="0"/>
            <w:iCs w:val="0"/>
            <w:sz w:val="22"/>
            <w:szCs w:val="22"/>
          </w:rPr>
          <w:tab/>
        </w:r>
        <w:r w:rsidR="003D2122" w:rsidRPr="00D73D6F">
          <w:rPr>
            <w:rStyle w:val="af2"/>
          </w:rPr>
          <w:t>Операции с амортизируемыми основными средствами</w:t>
        </w:r>
        <w:r w:rsidR="003D2122">
          <w:rPr>
            <w:webHidden/>
          </w:rPr>
          <w:tab/>
        </w:r>
        <w:r w:rsidR="003D2122">
          <w:rPr>
            <w:webHidden/>
          </w:rPr>
          <w:fldChar w:fldCharType="begin"/>
        </w:r>
        <w:r w:rsidR="003D2122">
          <w:rPr>
            <w:webHidden/>
          </w:rPr>
          <w:instrText xml:space="preserve"> PAGEREF _Toc39662590 \h </w:instrText>
        </w:r>
        <w:r w:rsidR="003D2122">
          <w:rPr>
            <w:webHidden/>
          </w:rPr>
        </w:r>
        <w:r w:rsidR="003D2122">
          <w:rPr>
            <w:webHidden/>
          </w:rPr>
          <w:fldChar w:fldCharType="separate"/>
        </w:r>
        <w:r w:rsidR="001E1E87">
          <w:rPr>
            <w:webHidden/>
          </w:rPr>
          <w:t>6</w:t>
        </w:r>
        <w:r w:rsidR="003D2122">
          <w:rPr>
            <w:webHidden/>
          </w:rPr>
          <w:fldChar w:fldCharType="end"/>
        </w:r>
      </w:hyperlink>
    </w:p>
    <w:p w14:paraId="7C0653DA" w14:textId="281D379B" w:rsidR="003D2122" w:rsidRDefault="00015EBF">
      <w:pPr>
        <w:pStyle w:val="31"/>
        <w:tabs>
          <w:tab w:val="left" w:pos="1960"/>
        </w:tabs>
        <w:rPr>
          <w:rFonts w:asciiTheme="minorHAnsi" w:eastAsiaTheme="minorEastAsia" w:hAnsiTheme="minorHAnsi" w:cstheme="minorBidi"/>
          <w:i w:val="0"/>
          <w:iCs w:val="0"/>
          <w:sz w:val="22"/>
          <w:szCs w:val="22"/>
        </w:rPr>
      </w:pPr>
      <w:hyperlink w:anchor="_Toc39662591" w:history="1">
        <w:r w:rsidR="003D2122" w:rsidRPr="00D73D6F">
          <w:rPr>
            <w:rStyle w:val="af2"/>
          </w:rPr>
          <w:t>2.1.2.4.</w:t>
        </w:r>
        <w:r w:rsidR="003D2122">
          <w:rPr>
            <w:rFonts w:asciiTheme="minorHAnsi" w:eastAsiaTheme="minorEastAsia" w:hAnsiTheme="minorHAnsi" w:cstheme="minorBidi"/>
            <w:i w:val="0"/>
            <w:iCs w:val="0"/>
            <w:sz w:val="22"/>
            <w:szCs w:val="22"/>
          </w:rPr>
          <w:tab/>
        </w:r>
        <w:r w:rsidR="003D2122" w:rsidRPr="00D73D6F">
          <w:rPr>
            <w:rStyle w:val="af2"/>
          </w:rPr>
          <w:t>Расходы на ремонт основных средств</w:t>
        </w:r>
        <w:r w:rsidR="003D2122">
          <w:rPr>
            <w:webHidden/>
          </w:rPr>
          <w:tab/>
        </w:r>
        <w:r w:rsidR="003D2122">
          <w:rPr>
            <w:webHidden/>
          </w:rPr>
          <w:fldChar w:fldCharType="begin"/>
        </w:r>
        <w:r w:rsidR="003D2122">
          <w:rPr>
            <w:webHidden/>
          </w:rPr>
          <w:instrText xml:space="preserve"> PAGEREF _Toc39662591 \h </w:instrText>
        </w:r>
        <w:r w:rsidR="003D2122">
          <w:rPr>
            <w:webHidden/>
          </w:rPr>
        </w:r>
        <w:r w:rsidR="003D2122">
          <w:rPr>
            <w:webHidden/>
          </w:rPr>
          <w:fldChar w:fldCharType="separate"/>
        </w:r>
        <w:r w:rsidR="001E1E87">
          <w:rPr>
            <w:webHidden/>
          </w:rPr>
          <w:t>7</w:t>
        </w:r>
        <w:r w:rsidR="003D2122">
          <w:rPr>
            <w:webHidden/>
          </w:rPr>
          <w:fldChar w:fldCharType="end"/>
        </w:r>
      </w:hyperlink>
    </w:p>
    <w:p w14:paraId="19CBD15A" w14:textId="69890F4E" w:rsidR="003D2122" w:rsidRDefault="00015EBF">
      <w:pPr>
        <w:pStyle w:val="31"/>
        <w:rPr>
          <w:rFonts w:asciiTheme="minorHAnsi" w:eastAsiaTheme="minorEastAsia" w:hAnsiTheme="minorHAnsi" w:cstheme="minorBidi"/>
          <w:i w:val="0"/>
          <w:iCs w:val="0"/>
          <w:sz w:val="22"/>
          <w:szCs w:val="22"/>
        </w:rPr>
      </w:pPr>
      <w:hyperlink w:anchor="_Toc39662592" w:history="1">
        <w:r w:rsidR="003D2122" w:rsidRPr="00D73D6F">
          <w:rPr>
            <w:rStyle w:val="af2"/>
          </w:rPr>
          <w:t>2.1.3.</w:t>
        </w:r>
        <w:r w:rsidR="003D2122">
          <w:rPr>
            <w:rFonts w:asciiTheme="minorHAnsi" w:eastAsiaTheme="minorEastAsia" w:hAnsiTheme="minorHAnsi" w:cstheme="minorBidi"/>
            <w:i w:val="0"/>
            <w:iCs w:val="0"/>
            <w:sz w:val="22"/>
            <w:szCs w:val="22"/>
          </w:rPr>
          <w:tab/>
        </w:r>
        <w:r w:rsidR="003D2122" w:rsidRPr="00D73D6F">
          <w:rPr>
            <w:rStyle w:val="af2"/>
          </w:rPr>
          <w:t>Материальные запасы</w:t>
        </w:r>
        <w:r w:rsidR="003D2122">
          <w:rPr>
            <w:webHidden/>
          </w:rPr>
          <w:tab/>
        </w:r>
        <w:r w:rsidR="003D2122">
          <w:rPr>
            <w:webHidden/>
          </w:rPr>
          <w:fldChar w:fldCharType="begin"/>
        </w:r>
        <w:r w:rsidR="003D2122">
          <w:rPr>
            <w:webHidden/>
          </w:rPr>
          <w:instrText xml:space="preserve"> PAGEREF _Toc39662592 \h </w:instrText>
        </w:r>
        <w:r w:rsidR="003D2122">
          <w:rPr>
            <w:webHidden/>
          </w:rPr>
        </w:r>
        <w:r w:rsidR="003D2122">
          <w:rPr>
            <w:webHidden/>
          </w:rPr>
          <w:fldChar w:fldCharType="separate"/>
        </w:r>
        <w:r w:rsidR="001E1E87">
          <w:rPr>
            <w:webHidden/>
          </w:rPr>
          <w:t>7</w:t>
        </w:r>
        <w:r w:rsidR="003D2122">
          <w:rPr>
            <w:webHidden/>
          </w:rPr>
          <w:fldChar w:fldCharType="end"/>
        </w:r>
      </w:hyperlink>
    </w:p>
    <w:p w14:paraId="3B2B269D" w14:textId="58B01069" w:rsidR="003D2122" w:rsidRDefault="00015EBF">
      <w:pPr>
        <w:pStyle w:val="31"/>
        <w:rPr>
          <w:rFonts w:asciiTheme="minorHAnsi" w:eastAsiaTheme="minorEastAsia" w:hAnsiTheme="minorHAnsi" w:cstheme="minorBidi"/>
          <w:i w:val="0"/>
          <w:iCs w:val="0"/>
          <w:sz w:val="22"/>
          <w:szCs w:val="22"/>
        </w:rPr>
      </w:pPr>
      <w:hyperlink w:anchor="_Toc39662593" w:history="1">
        <w:r w:rsidR="003D2122" w:rsidRPr="00D73D6F">
          <w:rPr>
            <w:rStyle w:val="af2"/>
          </w:rPr>
          <w:t>2.1.4.</w:t>
        </w:r>
        <w:r w:rsidR="003D2122">
          <w:rPr>
            <w:rFonts w:asciiTheme="minorHAnsi" w:eastAsiaTheme="minorEastAsia" w:hAnsiTheme="minorHAnsi" w:cstheme="minorBidi"/>
            <w:i w:val="0"/>
            <w:iCs w:val="0"/>
            <w:sz w:val="22"/>
            <w:szCs w:val="22"/>
          </w:rPr>
          <w:tab/>
        </w:r>
        <w:r w:rsidR="003D2122" w:rsidRPr="00D73D6F">
          <w:rPr>
            <w:rStyle w:val="af2"/>
          </w:rPr>
          <w:t>Резервы</w:t>
        </w:r>
        <w:r w:rsidR="003D2122">
          <w:rPr>
            <w:webHidden/>
          </w:rPr>
          <w:tab/>
        </w:r>
        <w:r w:rsidR="003D2122">
          <w:rPr>
            <w:webHidden/>
          </w:rPr>
          <w:fldChar w:fldCharType="begin"/>
        </w:r>
        <w:r w:rsidR="003D2122">
          <w:rPr>
            <w:webHidden/>
          </w:rPr>
          <w:instrText xml:space="preserve"> PAGEREF _Toc39662593 \h </w:instrText>
        </w:r>
        <w:r w:rsidR="003D2122">
          <w:rPr>
            <w:webHidden/>
          </w:rPr>
        </w:r>
        <w:r w:rsidR="003D2122">
          <w:rPr>
            <w:webHidden/>
          </w:rPr>
          <w:fldChar w:fldCharType="separate"/>
        </w:r>
        <w:r w:rsidR="001E1E87">
          <w:rPr>
            <w:webHidden/>
          </w:rPr>
          <w:t>8</w:t>
        </w:r>
        <w:r w:rsidR="003D2122">
          <w:rPr>
            <w:webHidden/>
          </w:rPr>
          <w:fldChar w:fldCharType="end"/>
        </w:r>
      </w:hyperlink>
    </w:p>
    <w:p w14:paraId="0175225E" w14:textId="423AB526" w:rsidR="003D2122" w:rsidRDefault="00015EBF">
      <w:pPr>
        <w:pStyle w:val="31"/>
        <w:rPr>
          <w:rFonts w:asciiTheme="minorHAnsi" w:eastAsiaTheme="minorEastAsia" w:hAnsiTheme="minorHAnsi" w:cstheme="minorBidi"/>
          <w:i w:val="0"/>
          <w:iCs w:val="0"/>
          <w:sz w:val="22"/>
          <w:szCs w:val="22"/>
        </w:rPr>
      </w:pPr>
      <w:hyperlink w:anchor="_Toc39662594" w:history="1">
        <w:r w:rsidR="003D2122" w:rsidRPr="00D73D6F">
          <w:rPr>
            <w:rStyle w:val="af2"/>
          </w:rPr>
          <w:t>2.1.5.</w:t>
        </w:r>
        <w:r w:rsidR="003D2122">
          <w:rPr>
            <w:rFonts w:asciiTheme="minorHAnsi" w:eastAsiaTheme="minorEastAsia" w:hAnsiTheme="minorHAnsi" w:cstheme="minorBidi"/>
            <w:i w:val="0"/>
            <w:iCs w:val="0"/>
            <w:sz w:val="22"/>
            <w:szCs w:val="22"/>
          </w:rPr>
          <w:tab/>
        </w:r>
        <w:r w:rsidR="003D2122" w:rsidRPr="00D73D6F">
          <w:rPr>
            <w:rStyle w:val="af2"/>
          </w:rPr>
          <w:t>Доходы и расходы</w:t>
        </w:r>
        <w:r w:rsidR="003D2122">
          <w:rPr>
            <w:webHidden/>
          </w:rPr>
          <w:tab/>
        </w:r>
        <w:r w:rsidR="003D2122">
          <w:rPr>
            <w:webHidden/>
          </w:rPr>
          <w:fldChar w:fldCharType="begin"/>
        </w:r>
        <w:r w:rsidR="003D2122">
          <w:rPr>
            <w:webHidden/>
          </w:rPr>
          <w:instrText xml:space="preserve"> PAGEREF _Toc39662594 \h </w:instrText>
        </w:r>
        <w:r w:rsidR="003D2122">
          <w:rPr>
            <w:webHidden/>
          </w:rPr>
        </w:r>
        <w:r w:rsidR="003D2122">
          <w:rPr>
            <w:webHidden/>
          </w:rPr>
          <w:fldChar w:fldCharType="separate"/>
        </w:r>
        <w:r w:rsidR="001E1E87">
          <w:rPr>
            <w:webHidden/>
          </w:rPr>
          <w:t>8</w:t>
        </w:r>
        <w:r w:rsidR="003D2122">
          <w:rPr>
            <w:webHidden/>
          </w:rPr>
          <w:fldChar w:fldCharType="end"/>
        </w:r>
      </w:hyperlink>
    </w:p>
    <w:p w14:paraId="05B40EA6" w14:textId="13293408" w:rsidR="003D2122" w:rsidRDefault="00015EBF">
      <w:pPr>
        <w:pStyle w:val="31"/>
        <w:tabs>
          <w:tab w:val="left" w:pos="1960"/>
        </w:tabs>
        <w:rPr>
          <w:rFonts w:asciiTheme="minorHAnsi" w:eastAsiaTheme="minorEastAsia" w:hAnsiTheme="minorHAnsi" w:cstheme="minorBidi"/>
          <w:i w:val="0"/>
          <w:iCs w:val="0"/>
          <w:sz w:val="22"/>
          <w:szCs w:val="22"/>
        </w:rPr>
      </w:pPr>
      <w:hyperlink w:anchor="_Toc39662595" w:history="1">
        <w:r w:rsidR="003D2122" w:rsidRPr="00D73D6F">
          <w:rPr>
            <w:rStyle w:val="af2"/>
          </w:rPr>
          <w:t>2.1.5.1.</w:t>
        </w:r>
        <w:r w:rsidR="003D2122">
          <w:rPr>
            <w:rFonts w:asciiTheme="minorHAnsi" w:eastAsiaTheme="minorEastAsia" w:hAnsiTheme="minorHAnsi" w:cstheme="minorBidi"/>
            <w:i w:val="0"/>
            <w:iCs w:val="0"/>
            <w:sz w:val="22"/>
            <w:szCs w:val="22"/>
          </w:rPr>
          <w:tab/>
        </w:r>
        <w:r w:rsidR="003D2122" w:rsidRPr="00D73D6F">
          <w:rPr>
            <w:rStyle w:val="af2"/>
          </w:rPr>
          <w:t>Учет доходов</w:t>
        </w:r>
        <w:r w:rsidR="003D2122">
          <w:rPr>
            <w:webHidden/>
          </w:rPr>
          <w:tab/>
        </w:r>
        <w:r w:rsidR="003D2122">
          <w:rPr>
            <w:webHidden/>
          </w:rPr>
          <w:fldChar w:fldCharType="begin"/>
        </w:r>
        <w:r w:rsidR="003D2122">
          <w:rPr>
            <w:webHidden/>
          </w:rPr>
          <w:instrText xml:space="preserve"> PAGEREF _Toc39662595 \h </w:instrText>
        </w:r>
        <w:r w:rsidR="003D2122">
          <w:rPr>
            <w:webHidden/>
          </w:rPr>
        </w:r>
        <w:r w:rsidR="003D2122">
          <w:rPr>
            <w:webHidden/>
          </w:rPr>
          <w:fldChar w:fldCharType="separate"/>
        </w:r>
        <w:r w:rsidR="001E1E87">
          <w:rPr>
            <w:webHidden/>
          </w:rPr>
          <w:t>8</w:t>
        </w:r>
        <w:r w:rsidR="003D2122">
          <w:rPr>
            <w:webHidden/>
          </w:rPr>
          <w:fldChar w:fldCharType="end"/>
        </w:r>
      </w:hyperlink>
    </w:p>
    <w:p w14:paraId="67A2A702" w14:textId="43C48F5B" w:rsidR="003D2122" w:rsidRDefault="00015EBF">
      <w:pPr>
        <w:pStyle w:val="31"/>
        <w:tabs>
          <w:tab w:val="left" w:pos="2240"/>
        </w:tabs>
        <w:rPr>
          <w:rFonts w:asciiTheme="minorHAnsi" w:eastAsiaTheme="minorEastAsia" w:hAnsiTheme="minorHAnsi" w:cstheme="minorBidi"/>
          <w:i w:val="0"/>
          <w:iCs w:val="0"/>
          <w:sz w:val="22"/>
          <w:szCs w:val="22"/>
        </w:rPr>
      </w:pPr>
      <w:hyperlink w:anchor="_Toc39662596" w:history="1">
        <w:r w:rsidR="003D2122" w:rsidRPr="00D73D6F">
          <w:rPr>
            <w:rStyle w:val="af2"/>
          </w:rPr>
          <w:t>2.1.5.1.1.</w:t>
        </w:r>
        <w:r w:rsidR="003D2122">
          <w:rPr>
            <w:rFonts w:asciiTheme="minorHAnsi" w:eastAsiaTheme="minorEastAsia" w:hAnsiTheme="minorHAnsi" w:cstheme="minorBidi"/>
            <w:i w:val="0"/>
            <w:iCs w:val="0"/>
            <w:sz w:val="22"/>
            <w:szCs w:val="22"/>
          </w:rPr>
          <w:tab/>
        </w:r>
        <w:r w:rsidR="003D2122" w:rsidRPr="00D73D6F">
          <w:rPr>
            <w:rStyle w:val="af2"/>
          </w:rPr>
          <w:t>Доходы от реализации товаров, работ, услуг</w:t>
        </w:r>
        <w:r w:rsidR="003D2122">
          <w:rPr>
            <w:webHidden/>
          </w:rPr>
          <w:tab/>
        </w:r>
        <w:r w:rsidR="003D2122">
          <w:rPr>
            <w:webHidden/>
          </w:rPr>
          <w:fldChar w:fldCharType="begin"/>
        </w:r>
        <w:r w:rsidR="003D2122">
          <w:rPr>
            <w:webHidden/>
          </w:rPr>
          <w:instrText xml:space="preserve"> PAGEREF _Toc39662596 \h </w:instrText>
        </w:r>
        <w:r w:rsidR="003D2122">
          <w:rPr>
            <w:webHidden/>
          </w:rPr>
        </w:r>
        <w:r w:rsidR="003D2122">
          <w:rPr>
            <w:webHidden/>
          </w:rPr>
          <w:fldChar w:fldCharType="separate"/>
        </w:r>
        <w:r w:rsidR="001E1E87">
          <w:rPr>
            <w:webHidden/>
          </w:rPr>
          <w:t>9</w:t>
        </w:r>
        <w:r w:rsidR="003D2122">
          <w:rPr>
            <w:webHidden/>
          </w:rPr>
          <w:fldChar w:fldCharType="end"/>
        </w:r>
      </w:hyperlink>
    </w:p>
    <w:p w14:paraId="65EDDF9C" w14:textId="68ACFEBD" w:rsidR="003D2122" w:rsidRDefault="00015EBF">
      <w:pPr>
        <w:pStyle w:val="31"/>
        <w:tabs>
          <w:tab w:val="left" w:pos="2240"/>
        </w:tabs>
        <w:rPr>
          <w:rFonts w:asciiTheme="minorHAnsi" w:eastAsiaTheme="minorEastAsia" w:hAnsiTheme="minorHAnsi" w:cstheme="minorBidi"/>
          <w:i w:val="0"/>
          <w:iCs w:val="0"/>
          <w:sz w:val="22"/>
          <w:szCs w:val="22"/>
        </w:rPr>
      </w:pPr>
      <w:hyperlink w:anchor="_Toc39662597" w:history="1">
        <w:r w:rsidR="003D2122" w:rsidRPr="00D73D6F">
          <w:rPr>
            <w:rStyle w:val="af2"/>
          </w:rPr>
          <w:t>2.1.5.1.2.</w:t>
        </w:r>
        <w:r w:rsidR="003D2122">
          <w:rPr>
            <w:rFonts w:asciiTheme="minorHAnsi" w:eastAsiaTheme="minorEastAsia" w:hAnsiTheme="minorHAnsi" w:cstheme="minorBidi"/>
            <w:i w:val="0"/>
            <w:iCs w:val="0"/>
            <w:sz w:val="22"/>
            <w:szCs w:val="22"/>
          </w:rPr>
          <w:tab/>
        </w:r>
        <w:r w:rsidR="003D2122" w:rsidRPr="00D73D6F">
          <w:rPr>
            <w:rStyle w:val="af2"/>
          </w:rPr>
          <w:t>Внереализационные доходы</w:t>
        </w:r>
        <w:r w:rsidR="003D2122">
          <w:rPr>
            <w:webHidden/>
          </w:rPr>
          <w:tab/>
        </w:r>
        <w:r w:rsidR="003D2122">
          <w:rPr>
            <w:webHidden/>
          </w:rPr>
          <w:fldChar w:fldCharType="begin"/>
        </w:r>
        <w:r w:rsidR="003D2122">
          <w:rPr>
            <w:webHidden/>
          </w:rPr>
          <w:instrText xml:space="preserve"> PAGEREF _Toc39662597 \h </w:instrText>
        </w:r>
        <w:r w:rsidR="003D2122">
          <w:rPr>
            <w:webHidden/>
          </w:rPr>
        </w:r>
        <w:r w:rsidR="003D2122">
          <w:rPr>
            <w:webHidden/>
          </w:rPr>
          <w:fldChar w:fldCharType="separate"/>
        </w:r>
        <w:r w:rsidR="001E1E87">
          <w:rPr>
            <w:webHidden/>
          </w:rPr>
          <w:t>11</w:t>
        </w:r>
        <w:r w:rsidR="003D2122">
          <w:rPr>
            <w:webHidden/>
          </w:rPr>
          <w:fldChar w:fldCharType="end"/>
        </w:r>
      </w:hyperlink>
    </w:p>
    <w:p w14:paraId="71A84321" w14:textId="01D08954" w:rsidR="003D2122" w:rsidRDefault="00015EBF">
      <w:pPr>
        <w:pStyle w:val="31"/>
        <w:tabs>
          <w:tab w:val="left" w:pos="1960"/>
        </w:tabs>
        <w:rPr>
          <w:rFonts w:asciiTheme="minorHAnsi" w:eastAsiaTheme="minorEastAsia" w:hAnsiTheme="minorHAnsi" w:cstheme="minorBidi"/>
          <w:i w:val="0"/>
          <w:iCs w:val="0"/>
          <w:sz w:val="22"/>
          <w:szCs w:val="22"/>
        </w:rPr>
      </w:pPr>
      <w:hyperlink w:anchor="_Toc39662598" w:history="1">
        <w:r w:rsidR="003D2122" w:rsidRPr="00D73D6F">
          <w:rPr>
            <w:rStyle w:val="af2"/>
          </w:rPr>
          <w:t>2.1.5.2.</w:t>
        </w:r>
        <w:r w:rsidR="003D2122">
          <w:rPr>
            <w:rFonts w:asciiTheme="minorHAnsi" w:eastAsiaTheme="minorEastAsia" w:hAnsiTheme="minorHAnsi" w:cstheme="minorBidi"/>
            <w:i w:val="0"/>
            <w:iCs w:val="0"/>
            <w:sz w:val="22"/>
            <w:szCs w:val="22"/>
          </w:rPr>
          <w:tab/>
        </w:r>
        <w:r w:rsidR="003D2122" w:rsidRPr="00D73D6F">
          <w:rPr>
            <w:rStyle w:val="af2"/>
          </w:rPr>
          <w:t>Учет расходов</w:t>
        </w:r>
        <w:r w:rsidR="003D2122">
          <w:rPr>
            <w:webHidden/>
          </w:rPr>
          <w:tab/>
        </w:r>
        <w:r w:rsidR="003D2122">
          <w:rPr>
            <w:webHidden/>
          </w:rPr>
          <w:fldChar w:fldCharType="begin"/>
        </w:r>
        <w:r w:rsidR="003D2122">
          <w:rPr>
            <w:webHidden/>
          </w:rPr>
          <w:instrText xml:space="preserve"> PAGEREF _Toc39662598 \h </w:instrText>
        </w:r>
        <w:r w:rsidR="003D2122">
          <w:rPr>
            <w:webHidden/>
          </w:rPr>
        </w:r>
        <w:r w:rsidR="003D2122">
          <w:rPr>
            <w:webHidden/>
          </w:rPr>
          <w:fldChar w:fldCharType="separate"/>
        </w:r>
        <w:r w:rsidR="001E1E87">
          <w:rPr>
            <w:webHidden/>
          </w:rPr>
          <w:t>12</w:t>
        </w:r>
        <w:r w:rsidR="003D2122">
          <w:rPr>
            <w:webHidden/>
          </w:rPr>
          <w:fldChar w:fldCharType="end"/>
        </w:r>
      </w:hyperlink>
    </w:p>
    <w:p w14:paraId="5F243290" w14:textId="4B640B9B" w:rsidR="003D2122" w:rsidRDefault="00015EBF">
      <w:pPr>
        <w:pStyle w:val="31"/>
        <w:tabs>
          <w:tab w:val="left" w:pos="1960"/>
        </w:tabs>
        <w:rPr>
          <w:rFonts w:asciiTheme="minorHAnsi" w:eastAsiaTheme="minorEastAsia" w:hAnsiTheme="minorHAnsi" w:cstheme="minorBidi"/>
          <w:i w:val="0"/>
          <w:iCs w:val="0"/>
          <w:sz w:val="22"/>
          <w:szCs w:val="22"/>
        </w:rPr>
      </w:pPr>
      <w:hyperlink w:anchor="_Toc39662599" w:history="1">
        <w:r w:rsidR="003D2122" w:rsidRPr="00D73D6F">
          <w:rPr>
            <w:rStyle w:val="af2"/>
          </w:rPr>
          <w:t>2.1.5.3.</w:t>
        </w:r>
        <w:r w:rsidR="003D2122">
          <w:rPr>
            <w:rFonts w:asciiTheme="minorHAnsi" w:eastAsiaTheme="minorEastAsia" w:hAnsiTheme="minorHAnsi" w:cstheme="minorBidi"/>
            <w:i w:val="0"/>
            <w:iCs w:val="0"/>
            <w:sz w:val="22"/>
            <w:szCs w:val="22"/>
          </w:rPr>
          <w:tab/>
        </w:r>
        <w:r w:rsidR="003D2122" w:rsidRPr="00D73D6F">
          <w:rPr>
            <w:rStyle w:val="af2"/>
          </w:rPr>
          <w:t>Классификация расходов на прямые и косвенные</w:t>
        </w:r>
        <w:r w:rsidR="003D2122">
          <w:rPr>
            <w:webHidden/>
          </w:rPr>
          <w:tab/>
        </w:r>
        <w:r w:rsidR="003D2122">
          <w:rPr>
            <w:webHidden/>
          </w:rPr>
          <w:fldChar w:fldCharType="begin"/>
        </w:r>
        <w:r w:rsidR="003D2122">
          <w:rPr>
            <w:webHidden/>
          </w:rPr>
          <w:instrText xml:space="preserve"> PAGEREF _Toc39662599 \h </w:instrText>
        </w:r>
        <w:r w:rsidR="003D2122">
          <w:rPr>
            <w:webHidden/>
          </w:rPr>
        </w:r>
        <w:r w:rsidR="003D2122">
          <w:rPr>
            <w:webHidden/>
          </w:rPr>
          <w:fldChar w:fldCharType="separate"/>
        </w:r>
        <w:r w:rsidR="001E1E87">
          <w:rPr>
            <w:webHidden/>
          </w:rPr>
          <w:t>14</w:t>
        </w:r>
        <w:r w:rsidR="003D2122">
          <w:rPr>
            <w:webHidden/>
          </w:rPr>
          <w:fldChar w:fldCharType="end"/>
        </w:r>
      </w:hyperlink>
    </w:p>
    <w:p w14:paraId="0AB4959C" w14:textId="1455D00A" w:rsidR="003D2122" w:rsidRDefault="00015EBF">
      <w:pPr>
        <w:pStyle w:val="31"/>
        <w:rPr>
          <w:rFonts w:asciiTheme="minorHAnsi" w:eastAsiaTheme="minorEastAsia" w:hAnsiTheme="minorHAnsi" w:cstheme="minorBidi"/>
          <w:i w:val="0"/>
          <w:iCs w:val="0"/>
          <w:sz w:val="22"/>
          <w:szCs w:val="22"/>
        </w:rPr>
      </w:pPr>
      <w:hyperlink w:anchor="_Toc39662600" w:history="1">
        <w:r w:rsidR="003D2122" w:rsidRPr="00D73D6F">
          <w:rPr>
            <w:rStyle w:val="af2"/>
          </w:rPr>
          <w:t>2.1.6.</w:t>
        </w:r>
        <w:r w:rsidR="003D2122">
          <w:rPr>
            <w:rFonts w:asciiTheme="minorHAnsi" w:eastAsiaTheme="minorEastAsia" w:hAnsiTheme="minorHAnsi" w:cstheme="minorBidi"/>
            <w:i w:val="0"/>
            <w:iCs w:val="0"/>
            <w:sz w:val="22"/>
            <w:szCs w:val="22"/>
          </w:rPr>
          <w:tab/>
        </w:r>
        <w:r w:rsidR="003D2122" w:rsidRPr="00D73D6F">
          <w:rPr>
            <w:rStyle w:val="af2"/>
          </w:rPr>
          <w:t>Порядок уплаты налога на прибыль</w:t>
        </w:r>
        <w:r w:rsidR="003D2122">
          <w:rPr>
            <w:webHidden/>
          </w:rPr>
          <w:tab/>
        </w:r>
        <w:r w:rsidR="003D2122">
          <w:rPr>
            <w:webHidden/>
          </w:rPr>
          <w:fldChar w:fldCharType="begin"/>
        </w:r>
        <w:r w:rsidR="003D2122">
          <w:rPr>
            <w:webHidden/>
          </w:rPr>
          <w:instrText xml:space="preserve"> PAGEREF _Toc39662600 \h </w:instrText>
        </w:r>
        <w:r w:rsidR="003D2122">
          <w:rPr>
            <w:webHidden/>
          </w:rPr>
        </w:r>
        <w:r w:rsidR="003D2122">
          <w:rPr>
            <w:webHidden/>
          </w:rPr>
          <w:fldChar w:fldCharType="separate"/>
        </w:r>
        <w:r w:rsidR="001E1E87">
          <w:rPr>
            <w:webHidden/>
          </w:rPr>
          <w:t>15</w:t>
        </w:r>
        <w:r w:rsidR="003D2122">
          <w:rPr>
            <w:webHidden/>
          </w:rPr>
          <w:fldChar w:fldCharType="end"/>
        </w:r>
      </w:hyperlink>
    </w:p>
    <w:p w14:paraId="4CDC263D" w14:textId="1039D2A0" w:rsidR="003D2122" w:rsidRDefault="00015EBF">
      <w:pPr>
        <w:pStyle w:val="31"/>
        <w:rPr>
          <w:rFonts w:asciiTheme="minorHAnsi" w:eastAsiaTheme="minorEastAsia" w:hAnsiTheme="minorHAnsi" w:cstheme="minorBidi"/>
          <w:i w:val="0"/>
          <w:iCs w:val="0"/>
          <w:sz w:val="22"/>
          <w:szCs w:val="22"/>
        </w:rPr>
      </w:pPr>
      <w:hyperlink w:anchor="_Toc39662601" w:history="1">
        <w:r w:rsidR="003D2122" w:rsidRPr="00D73D6F">
          <w:rPr>
            <w:rStyle w:val="af2"/>
          </w:rPr>
          <w:t>2.2.</w:t>
        </w:r>
        <w:r w:rsidR="003D2122">
          <w:rPr>
            <w:rFonts w:asciiTheme="minorHAnsi" w:eastAsiaTheme="minorEastAsia" w:hAnsiTheme="minorHAnsi" w:cstheme="minorBidi"/>
            <w:i w:val="0"/>
            <w:iCs w:val="0"/>
            <w:sz w:val="22"/>
            <w:szCs w:val="22"/>
          </w:rPr>
          <w:tab/>
        </w:r>
        <w:r w:rsidR="003D2122" w:rsidRPr="00D73D6F">
          <w:rPr>
            <w:rStyle w:val="af2"/>
          </w:rPr>
          <w:t>Налог на добавленную стоимость (НДС) (вариант 1 – Учреждение не освобождено от налогообложения при реализации коммунальных услуг по п.29 п.30 ст.149 НК РФ)</w:t>
        </w:r>
        <w:r w:rsidR="003D2122">
          <w:rPr>
            <w:webHidden/>
          </w:rPr>
          <w:tab/>
        </w:r>
        <w:r w:rsidR="003D2122">
          <w:rPr>
            <w:webHidden/>
          </w:rPr>
          <w:fldChar w:fldCharType="begin"/>
        </w:r>
        <w:r w:rsidR="003D2122">
          <w:rPr>
            <w:webHidden/>
          </w:rPr>
          <w:instrText xml:space="preserve"> PAGEREF _Toc39662601 \h </w:instrText>
        </w:r>
        <w:r w:rsidR="003D2122">
          <w:rPr>
            <w:webHidden/>
          </w:rPr>
        </w:r>
        <w:r w:rsidR="003D2122">
          <w:rPr>
            <w:webHidden/>
          </w:rPr>
          <w:fldChar w:fldCharType="separate"/>
        </w:r>
        <w:r w:rsidR="001E1E87">
          <w:rPr>
            <w:webHidden/>
          </w:rPr>
          <w:t>15</w:t>
        </w:r>
        <w:r w:rsidR="003D2122">
          <w:rPr>
            <w:webHidden/>
          </w:rPr>
          <w:fldChar w:fldCharType="end"/>
        </w:r>
      </w:hyperlink>
    </w:p>
    <w:p w14:paraId="34B3BE37" w14:textId="07EA5A36" w:rsidR="003D2122" w:rsidRDefault="00015EBF">
      <w:pPr>
        <w:pStyle w:val="31"/>
        <w:rPr>
          <w:rFonts w:asciiTheme="minorHAnsi" w:eastAsiaTheme="minorEastAsia" w:hAnsiTheme="minorHAnsi" w:cstheme="minorBidi"/>
          <w:i w:val="0"/>
          <w:iCs w:val="0"/>
          <w:sz w:val="22"/>
          <w:szCs w:val="22"/>
        </w:rPr>
      </w:pPr>
      <w:hyperlink w:anchor="_Toc39662602" w:history="1">
        <w:r w:rsidR="003D2122" w:rsidRPr="00D73D6F">
          <w:rPr>
            <w:rStyle w:val="af2"/>
          </w:rPr>
          <w:t>2.2.1.</w:t>
        </w:r>
        <w:r w:rsidR="003D2122">
          <w:rPr>
            <w:rFonts w:asciiTheme="minorHAnsi" w:eastAsiaTheme="minorEastAsia" w:hAnsiTheme="minorHAnsi" w:cstheme="minorBidi"/>
            <w:i w:val="0"/>
            <w:iCs w:val="0"/>
            <w:sz w:val="22"/>
            <w:szCs w:val="22"/>
          </w:rPr>
          <w:tab/>
        </w:r>
        <w:r w:rsidR="003D2122" w:rsidRPr="00D73D6F">
          <w:rPr>
            <w:rStyle w:val="af2"/>
          </w:rPr>
          <w:t>Объект налогообложения НДС</w:t>
        </w:r>
        <w:r w:rsidR="003D2122">
          <w:rPr>
            <w:webHidden/>
          </w:rPr>
          <w:tab/>
        </w:r>
        <w:r w:rsidR="003D2122">
          <w:rPr>
            <w:webHidden/>
          </w:rPr>
          <w:fldChar w:fldCharType="begin"/>
        </w:r>
        <w:r w:rsidR="003D2122">
          <w:rPr>
            <w:webHidden/>
          </w:rPr>
          <w:instrText xml:space="preserve"> PAGEREF _Toc39662602 \h </w:instrText>
        </w:r>
        <w:r w:rsidR="003D2122">
          <w:rPr>
            <w:webHidden/>
          </w:rPr>
        </w:r>
        <w:r w:rsidR="003D2122">
          <w:rPr>
            <w:webHidden/>
          </w:rPr>
          <w:fldChar w:fldCharType="separate"/>
        </w:r>
        <w:r w:rsidR="001E1E87">
          <w:rPr>
            <w:webHidden/>
          </w:rPr>
          <w:t>15</w:t>
        </w:r>
        <w:r w:rsidR="003D2122">
          <w:rPr>
            <w:webHidden/>
          </w:rPr>
          <w:fldChar w:fldCharType="end"/>
        </w:r>
      </w:hyperlink>
    </w:p>
    <w:p w14:paraId="6E950577" w14:textId="69AE6DD4" w:rsidR="003D2122" w:rsidRDefault="00015EBF">
      <w:pPr>
        <w:pStyle w:val="31"/>
        <w:rPr>
          <w:rFonts w:asciiTheme="minorHAnsi" w:eastAsiaTheme="minorEastAsia" w:hAnsiTheme="minorHAnsi" w:cstheme="minorBidi"/>
          <w:i w:val="0"/>
          <w:iCs w:val="0"/>
          <w:sz w:val="22"/>
          <w:szCs w:val="22"/>
        </w:rPr>
      </w:pPr>
      <w:hyperlink w:anchor="_Toc39662603" w:history="1">
        <w:r w:rsidR="003D2122" w:rsidRPr="00D73D6F">
          <w:rPr>
            <w:rStyle w:val="af2"/>
          </w:rPr>
          <w:t>2.2.2.</w:t>
        </w:r>
        <w:r w:rsidR="003D2122">
          <w:rPr>
            <w:rFonts w:asciiTheme="minorHAnsi" w:eastAsiaTheme="minorEastAsia" w:hAnsiTheme="minorHAnsi" w:cstheme="minorBidi"/>
            <w:i w:val="0"/>
            <w:iCs w:val="0"/>
            <w:sz w:val="22"/>
            <w:szCs w:val="22"/>
          </w:rPr>
          <w:tab/>
        </w:r>
        <w:r w:rsidR="003D2122" w:rsidRPr="00D73D6F">
          <w:rPr>
            <w:rStyle w:val="af2"/>
          </w:rPr>
          <w:t>Определение налоговой базы по НДС</w:t>
        </w:r>
        <w:r w:rsidR="003D2122">
          <w:rPr>
            <w:webHidden/>
          </w:rPr>
          <w:tab/>
        </w:r>
        <w:r w:rsidR="003D2122">
          <w:rPr>
            <w:webHidden/>
          </w:rPr>
          <w:fldChar w:fldCharType="begin"/>
        </w:r>
        <w:r w:rsidR="003D2122">
          <w:rPr>
            <w:webHidden/>
          </w:rPr>
          <w:instrText xml:space="preserve"> PAGEREF _Toc39662603 \h </w:instrText>
        </w:r>
        <w:r w:rsidR="003D2122">
          <w:rPr>
            <w:webHidden/>
          </w:rPr>
        </w:r>
        <w:r w:rsidR="003D2122">
          <w:rPr>
            <w:webHidden/>
          </w:rPr>
          <w:fldChar w:fldCharType="separate"/>
        </w:r>
        <w:r w:rsidR="001E1E87">
          <w:rPr>
            <w:webHidden/>
          </w:rPr>
          <w:t>16</w:t>
        </w:r>
        <w:r w:rsidR="003D2122">
          <w:rPr>
            <w:webHidden/>
          </w:rPr>
          <w:fldChar w:fldCharType="end"/>
        </w:r>
      </w:hyperlink>
    </w:p>
    <w:p w14:paraId="65FF9CFD" w14:textId="2F62E5CA" w:rsidR="003D2122" w:rsidRDefault="00015EBF">
      <w:pPr>
        <w:pStyle w:val="31"/>
        <w:rPr>
          <w:rFonts w:asciiTheme="minorHAnsi" w:eastAsiaTheme="minorEastAsia" w:hAnsiTheme="minorHAnsi" w:cstheme="minorBidi"/>
          <w:i w:val="0"/>
          <w:iCs w:val="0"/>
          <w:sz w:val="22"/>
          <w:szCs w:val="22"/>
        </w:rPr>
      </w:pPr>
      <w:hyperlink w:anchor="_Toc39662604" w:history="1">
        <w:r w:rsidR="003D2122" w:rsidRPr="00D73D6F">
          <w:rPr>
            <w:rStyle w:val="af2"/>
          </w:rPr>
          <w:t>2.2.3.</w:t>
        </w:r>
        <w:r w:rsidR="003D2122">
          <w:rPr>
            <w:rFonts w:asciiTheme="minorHAnsi" w:eastAsiaTheme="minorEastAsia" w:hAnsiTheme="minorHAnsi" w:cstheme="minorBidi"/>
            <w:i w:val="0"/>
            <w:iCs w:val="0"/>
            <w:sz w:val="22"/>
            <w:szCs w:val="22"/>
          </w:rPr>
          <w:tab/>
        </w:r>
        <w:r w:rsidR="003D2122" w:rsidRPr="00D73D6F">
          <w:rPr>
            <w:rStyle w:val="af2"/>
          </w:rPr>
          <w:t>Момент определения налоговой базы</w:t>
        </w:r>
        <w:r w:rsidR="003D2122">
          <w:rPr>
            <w:webHidden/>
          </w:rPr>
          <w:tab/>
        </w:r>
        <w:r w:rsidR="003D2122">
          <w:rPr>
            <w:webHidden/>
          </w:rPr>
          <w:fldChar w:fldCharType="begin"/>
        </w:r>
        <w:r w:rsidR="003D2122">
          <w:rPr>
            <w:webHidden/>
          </w:rPr>
          <w:instrText xml:space="preserve"> PAGEREF _Toc39662604 \h </w:instrText>
        </w:r>
        <w:r w:rsidR="003D2122">
          <w:rPr>
            <w:webHidden/>
          </w:rPr>
        </w:r>
        <w:r w:rsidR="003D2122">
          <w:rPr>
            <w:webHidden/>
          </w:rPr>
          <w:fldChar w:fldCharType="separate"/>
        </w:r>
        <w:r w:rsidR="001E1E87">
          <w:rPr>
            <w:webHidden/>
          </w:rPr>
          <w:t>16</w:t>
        </w:r>
        <w:r w:rsidR="003D2122">
          <w:rPr>
            <w:webHidden/>
          </w:rPr>
          <w:fldChar w:fldCharType="end"/>
        </w:r>
      </w:hyperlink>
    </w:p>
    <w:p w14:paraId="1A36925E" w14:textId="7141A133" w:rsidR="003D2122" w:rsidRDefault="00015EBF">
      <w:pPr>
        <w:pStyle w:val="31"/>
        <w:rPr>
          <w:rFonts w:asciiTheme="minorHAnsi" w:eastAsiaTheme="minorEastAsia" w:hAnsiTheme="minorHAnsi" w:cstheme="minorBidi"/>
          <w:i w:val="0"/>
          <w:iCs w:val="0"/>
          <w:sz w:val="22"/>
          <w:szCs w:val="22"/>
        </w:rPr>
      </w:pPr>
      <w:hyperlink w:anchor="_Toc39662605" w:history="1">
        <w:r w:rsidR="003D2122" w:rsidRPr="00D73D6F">
          <w:rPr>
            <w:rStyle w:val="af2"/>
          </w:rPr>
          <w:t>2.2.4.</w:t>
        </w:r>
        <w:r w:rsidR="003D2122">
          <w:rPr>
            <w:rFonts w:asciiTheme="minorHAnsi" w:eastAsiaTheme="minorEastAsia" w:hAnsiTheme="minorHAnsi" w:cstheme="minorBidi"/>
            <w:i w:val="0"/>
            <w:iCs w:val="0"/>
            <w:sz w:val="22"/>
            <w:szCs w:val="22"/>
          </w:rPr>
          <w:tab/>
        </w:r>
        <w:r w:rsidR="003D2122" w:rsidRPr="00D73D6F">
          <w:rPr>
            <w:rStyle w:val="af2"/>
          </w:rPr>
          <w:t>Расчеты по НДС</w:t>
        </w:r>
        <w:r w:rsidR="003D2122">
          <w:rPr>
            <w:webHidden/>
          </w:rPr>
          <w:tab/>
        </w:r>
        <w:r w:rsidR="003D2122">
          <w:rPr>
            <w:webHidden/>
          </w:rPr>
          <w:fldChar w:fldCharType="begin"/>
        </w:r>
        <w:r w:rsidR="003D2122">
          <w:rPr>
            <w:webHidden/>
          </w:rPr>
          <w:instrText xml:space="preserve"> PAGEREF _Toc39662605 \h </w:instrText>
        </w:r>
        <w:r w:rsidR="003D2122">
          <w:rPr>
            <w:webHidden/>
          </w:rPr>
        </w:r>
        <w:r w:rsidR="003D2122">
          <w:rPr>
            <w:webHidden/>
          </w:rPr>
          <w:fldChar w:fldCharType="separate"/>
        </w:r>
        <w:r w:rsidR="001E1E87">
          <w:rPr>
            <w:webHidden/>
          </w:rPr>
          <w:t>16</w:t>
        </w:r>
        <w:r w:rsidR="003D2122">
          <w:rPr>
            <w:webHidden/>
          </w:rPr>
          <w:fldChar w:fldCharType="end"/>
        </w:r>
      </w:hyperlink>
    </w:p>
    <w:p w14:paraId="3A99EEAD" w14:textId="7D45F1DA" w:rsidR="003D2122" w:rsidRDefault="00015EBF">
      <w:pPr>
        <w:pStyle w:val="31"/>
        <w:rPr>
          <w:rFonts w:asciiTheme="minorHAnsi" w:eastAsiaTheme="minorEastAsia" w:hAnsiTheme="minorHAnsi" w:cstheme="minorBidi"/>
          <w:i w:val="0"/>
          <w:iCs w:val="0"/>
          <w:sz w:val="22"/>
          <w:szCs w:val="22"/>
        </w:rPr>
      </w:pPr>
      <w:hyperlink w:anchor="_Toc39662606" w:history="1">
        <w:r w:rsidR="003D2122" w:rsidRPr="00D73D6F">
          <w:rPr>
            <w:rStyle w:val="af2"/>
          </w:rPr>
          <w:t>2.2. Налог на добавленную стоимость (НДС) (вариант 2 – Учреждение освобождено от налогообложения при реализации коммунальных услуг по п.29 п.30 ст.149 НК РФ)</w:t>
        </w:r>
        <w:r w:rsidR="003D2122">
          <w:rPr>
            <w:webHidden/>
          </w:rPr>
          <w:tab/>
        </w:r>
        <w:r w:rsidR="003D2122">
          <w:rPr>
            <w:webHidden/>
          </w:rPr>
          <w:fldChar w:fldCharType="begin"/>
        </w:r>
        <w:r w:rsidR="003D2122">
          <w:rPr>
            <w:webHidden/>
          </w:rPr>
          <w:instrText xml:space="preserve"> PAGEREF _Toc39662606 \h </w:instrText>
        </w:r>
        <w:r w:rsidR="003D2122">
          <w:rPr>
            <w:webHidden/>
          </w:rPr>
        </w:r>
        <w:r w:rsidR="003D2122">
          <w:rPr>
            <w:webHidden/>
          </w:rPr>
          <w:fldChar w:fldCharType="separate"/>
        </w:r>
        <w:r w:rsidR="001E1E87">
          <w:rPr>
            <w:webHidden/>
          </w:rPr>
          <w:t>20</w:t>
        </w:r>
        <w:r w:rsidR="003D2122">
          <w:rPr>
            <w:webHidden/>
          </w:rPr>
          <w:fldChar w:fldCharType="end"/>
        </w:r>
      </w:hyperlink>
    </w:p>
    <w:p w14:paraId="3E66241C" w14:textId="0EFAFDAB" w:rsidR="003D2122" w:rsidRDefault="00015EBF">
      <w:pPr>
        <w:pStyle w:val="31"/>
        <w:rPr>
          <w:rFonts w:asciiTheme="minorHAnsi" w:eastAsiaTheme="minorEastAsia" w:hAnsiTheme="minorHAnsi" w:cstheme="minorBidi"/>
          <w:i w:val="0"/>
          <w:iCs w:val="0"/>
          <w:sz w:val="22"/>
          <w:szCs w:val="22"/>
        </w:rPr>
      </w:pPr>
      <w:hyperlink w:anchor="_Toc39662607" w:history="1">
        <w:r w:rsidR="003D2122" w:rsidRPr="00D73D6F">
          <w:rPr>
            <w:rStyle w:val="af2"/>
          </w:rPr>
          <w:t>2.2.1. Объект налогообложения НДС</w:t>
        </w:r>
        <w:r w:rsidR="003D2122">
          <w:rPr>
            <w:webHidden/>
          </w:rPr>
          <w:tab/>
        </w:r>
        <w:r w:rsidR="003D2122">
          <w:rPr>
            <w:webHidden/>
          </w:rPr>
          <w:fldChar w:fldCharType="begin"/>
        </w:r>
        <w:r w:rsidR="003D2122">
          <w:rPr>
            <w:webHidden/>
          </w:rPr>
          <w:instrText xml:space="preserve"> PAGEREF _Toc39662607 \h </w:instrText>
        </w:r>
        <w:r w:rsidR="003D2122">
          <w:rPr>
            <w:webHidden/>
          </w:rPr>
        </w:r>
        <w:r w:rsidR="003D2122">
          <w:rPr>
            <w:webHidden/>
          </w:rPr>
          <w:fldChar w:fldCharType="separate"/>
        </w:r>
        <w:r w:rsidR="001E1E87">
          <w:rPr>
            <w:webHidden/>
          </w:rPr>
          <w:t>20</w:t>
        </w:r>
        <w:r w:rsidR="003D2122">
          <w:rPr>
            <w:webHidden/>
          </w:rPr>
          <w:fldChar w:fldCharType="end"/>
        </w:r>
      </w:hyperlink>
    </w:p>
    <w:p w14:paraId="6F842807" w14:textId="7C5AFE51" w:rsidR="003D2122" w:rsidRDefault="00015EBF">
      <w:pPr>
        <w:pStyle w:val="31"/>
        <w:rPr>
          <w:rFonts w:asciiTheme="minorHAnsi" w:eastAsiaTheme="minorEastAsia" w:hAnsiTheme="minorHAnsi" w:cstheme="minorBidi"/>
          <w:i w:val="0"/>
          <w:iCs w:val="0"/>
          <w:sz w:val="22"/>
          <w:szCs w:val="22"/>
        </w:rPr>
      </w:pPr>
      <w:hyperlink w:anchor="_Toc39662608" w:history="1">
        <w:r w:rsidR="003D2122" w:rsidRPr="00D73D6F">
          <w:rPr>
            <w:rStyle w:val="af2"/>
          </w:rPr>
          <w:t>2.2.2. Определение налоговой базы по НДС</w:t>
        </w:r>
        <w:r w:rsidR="003D2122">
          <w:rPr>
            <w:webHidden/>
          </w:rPr>
          <w:tab/>
        </w:r>
        <w:r w:rsidR="003D2122">
          <w:rPr>
            <w:webHidden/>
          </w:rPr>
          <w:fldChar w:fldCharType="begin"/>
        </w:r>
        <w:r w:rsidR="003D2122">
          <w:rPr>
            <w:webHidden/>
          </w:rPr>
          <w:instrText xml:space="preserve"> PAGEREF _Toc39662608 \h </w:instrText>
        </w:r>
        <w:r w:rsidR="003D2122">
          <w:rPr>
            <w:webHidden/>
          </w:rPr>
        </w:r>
        <w:r w:rsidR="003D2122">
          <w:rPr>
            <w:webHidden/>
          </w:rPr>
          <w:fldChar w:fldCharType="separate"/>
        </w:r>
        <w:r w:rsidR="001E1E87">
          <w:rPr>
            <w:webHidden/>
          </w:rPr>
          <w:t>21</w:t>
        </w:r>
        <w:r w:rsidR="003D2122">
          <w:rPr>
            <w:webHidden/>
          </w:rPr>
          <w:fldChar w:fldCharType="end"/>
        </w:r>
      </w:hyperlink>
    </w:p>
    <w:p w14:paraId="3C0076ED" w14:textId="02DA46F2" w:rsidR="003D2122" w:rsidRDefault="00015EBF">
      <w:pPr>
        <w:pStyle w:val="31"/>
        <w:rPr>
          <w:rFonts w:asciiTheme="minorHAnsi" w:eastAsiaTheme="minorEastAsia" w:hAnsiTheme="minorHAnsi" w:cstheme="minorBidi"/>
          <w:i w:val="0"/>
          <w:iCs w:val="0"/>
          <w:sz w:val="22"/>
          <w:szCs w:val="22"/>
        </w:rPr>
      </w:pPr>
      <w:hyperlink w:anchor="_Toc39662609" w:history="1">
        <w:r w:rsidR="003D2122" w:rsidRPr="00D73D6F">
          <w:rPr>
            <w:rStyle w:val="af2"/>
          </w:rPr>
          <w:t>2.2.3. Момент определения налоговой базы</w:t>
        </w:r>
        <w:r w:rsidR="003D2122">
          <w:rPr>
            <w:webHidden/>
          </w:rPr>
          <w:tab/>
        </w:r>
        <w:r w:rsidR="003D2122">
          <w:rPr>
            <w:webHidden/>
          </w:rPr>
          <w:fldChar w:fldCharType="begin"/>
        </w:r>
        <w:r w:rsidR="003D2122">
          <w:rPr>
            <w:webHidden/>
          </w:rPr>
          <w:instrText xml:space="preserve"> PAGEREF _Toc39662609 \h </w:instrText>
        </w:r>
        <w:r w:rsidR="003D2122">
          <w:rPr>
            <w:webHidden/>
          </w:rPr>
        </w:r>
        <w:r w:rsidR="003D2122">
          <w:rPr>
            <w:webHidden/>
          </w:rPr>
          <w:fldChar w:fldCharType="separate"/>
        </w:r>
        <w:r w:rsidR="001E1E87">
          <w:rPr>
            <w:webHidden/>
          </w:rPr>
          <w:t>21</w:t>
        </w:r>
        <w:r w:rsidR="003D2122">
          <w:rPr>
            <w:webHidden/>
          </w:rPr>
          <w:fldChar w:fldCharType="end"/>
        </w:r>
      </w:hyperlink>
    </w:p>
    <w:p w14:paraId="78DF289A" w14:textId="5B84F72F" w:rsidR="003D2122" w:rsidRDefault="00015EBF">
      <w:pPr>
        <w:pStyle w:val="31"/>
        <w:rPr>
          <w:rFonts w:asciiTheme="minorHAnsi" w:eastAsiaTheme="minorEastAsia" w:hAnsiTheme="minorHAnsi" w:cstheme="minorBidi"/>
          <w:i w:val="0"/>
          <w:iCs w:val="0"/>
          <w:sz w:val="22"/>
          <w:szCs w:val="22"/>
        </w:rPr>
      </w:pPr>
      <w:hyperlink w:anchor="_Toc39662610" w:history="1">
        <w:r w:rsidR="003D2122" w:rsidRPr="00D73D6F">
          <w:rPr>
            <w:rStyle w:val="af2"/>
          </w:rPr>
          <w:t>2.2.4. Расчеты по НДС</w:t>
        </w:r>
        <w:r w:rsidR="003D2122">
          <w:rPr>
            <w:webHidden/>
          </w:rPr>
          <w:tab/>
        </w:r>
        <w:r w:rsidR="003D2122">
          <w:rPr>
            <w:webHidden/>
          </w:rPr>
          <w:fldChar w:fldCharType="begin"/>
        </w:r>
        <w:r w:rsidR="003D2122">
          <w:rPr>
            <w:webHidden/>
          </w:rPr>
          <w:instrText xml:space="preserve"> PAGEREF _Toc39662610 \h </w:instrText>
        </w:r>
        <w:r w:rsidR="003D2122">
          <w:rPr>
            <w:webHidden/>
          </w:rPr>
        </w:r>
        <w:r w:rsidR="003D2122">
          <w:rPr>
            <w:webHidden/>
          </w:rPr>
          <w:fldChar w:fldCharType="separate"/>
        </w:r>
        <w:r w:rsidR="001E1E87">
          <w:rPr>
            <w:webHidden/>
          </w:rPr>
          <w:t>21</w:t>
        </w:r>
        <w:r w:rsidR="003D2122">
          <w:rPr>
            <w:webHidden/>
          </w:rPr>
          <w:fldChar w:fldCharType="end"/>
        </w:r>
      </w:hyperlink>
    </w:p>
    <w:p w14:paraId="2425993A" w14:textId="37E4DCEC" w:rsidR="003D2122" w:rsidRDefault="00015EBF">
      <w:pPr>
        <w:pStyle w:val="31"/>
        <w:rPr>
          <w:rFonts w:asciiTheme="minorHAnsi" w:eastAsiaTheme="minorEastAsia" w:hAnsiTheme="minorHAnsi" w:cstheme="minorBidi"/>
          <w:i w:val="0"/>
          <w:iCs w:val="0"/>
          <w:sz w:val="22"/>
          <w:szCs w:val="22"/>
        </w:rPr>
      </w:pPr>
      <w:hyperlink w:anchor="_Toc39662611" w:history="1">
        <w:r w:rsidR="003D2122" w:rsidRPr="00D73D6F">
          <w:rPr>
            <w:rStyle w:val="af2"/>
          </w:rPr>
          <w:t>2.3.</w:t>
        </w:r>
        <w:r w:rsidR="003D2122">
          <w:rPr>
            <w:rFonts w:asciiTheme="minorHAnsi" w:eastAsiaTheme="minorEastAsia" w:hAnsiTheme="minorHAnsi" w:cstheme="minorBidi"/>
            <w:i w:val="0"/>
            <w:iCs w:val="0"/>
            <w:sz w:val="22"/>
            <w:szCs w:val="22"/>
          </w:rPr>
          <w:tab/>
        </w:r>
        <w:r w:rsidR="003D2122" w:rsidRPr="00D73D6F">
          <w:rPr>
            <w:rStyle w:val="af2"/>
          </w:rPr>
          <w:t>Налог на доходы физических лиц (НДФЛ)</w:t>
        </w:r>
        <w:r w:rsidR="003D2122">
          <w:rPr>
            <w:webHidden/>
          </w:rPr>
          <w:tab/>
        </w:r>
        <w:r w:rsidR="003D2122">
          <w:rPr>
            <w:webHidden/>
          </w:rPr>
          <w:fldChar w:fldCharType="begin"/>
        </w:r>
        <w:r w:rsidR="003D2122">
          <w:rPr>
            <w:webHidden/>
          </w:rPr>
          <w:instrText xml:space="preserve"> PAGEREF _Toc39662611 \h </w:instrText>
        </w:r>
        <w:r w:rsidR="003D2122">
          <w:rPr>
            <w:webHidden/>
          </w:rPr>
        </w:r>
        <w:r w:rsidR="003D2122">
          <w:rPr>
            <w:webHidden/>
          </w:rPr>
          <w:fldChar w:fldCharType="separate"/>
        </w:r>
        <w:r w:rsidR="001E1E87">
          <w:rPr>
            <w:webHidden/>
          </w:rPr>
          <w:t>25</w:t>
        </w:r>
        <w:r w:rsidR="003D2122">
          <w:rPr>
            <w:webHidden/>
          </w:rPr>
          <w:fldChar w:fldCharType="end"/>
        </w:r>
      </w:hyperlink>
    </w:p>
    <w:p w14:paraId="51741485" w14:textId="1F949F98" w:rsidR="003D2122" w:rsidRDefault="00015EBF">
      <w:pPr>
        <w:pStyle w:val="31"/>
        <w:rPr>
          <w:rFonts w:asciiTheme="minorHAnsi" w:eastAsiaTheme="minorEastAsia" w:hAnsiTheme="minorHAnsi" w:cstheme="minorBidi"/>
          <w:i w:val="0"/>
          <w:iCs w:val="0"/>
          <w:sz w:val="22"/>
          <w:szCs w:val="22"/>
        </w:rPr>
      </w:pPr>
      <w:hyperlink w:anchor="_Toc39662612" w:history="1">
        <w:r w:rsidR="003D2122" w:rsidRPr="00D73D6F">
          <w:rPr>
            <w:rStyle w:val="af2"/>
          </w:rPr>
          <w:t>2.5. Налог на имущество организаций</w:t>
        </w:r>
        <w:r w:rsidR="003D2122">
          <w:rPr>
            <w:webHidden/>
          </w:rPr>
          <w:tab/>
        </w:r>
        <w:r w:rsidR="003D2122">
          <w:rPr>
            <w:webHidden/>
          </w:rPr>
          <w:fldChar w:fldCharType="begin"/>
        </w:r>
        <w:r w:rsidR="003D2122">
          <w:rPr>
            <w:webHidden/>
          </w:rPr>
          <w:instrText xml:space="preserve"> PAGEREF _Toc39662612 \h </w:instrText>
        </w:r>
        <w:r w:rsidR="003D2122">
          <w:rPr>
            <w:webHidden/>
          </w:rPr>
        </w:r>
        <w:r w:rsidR="003D2122">
          <w:rPr>
            <w:webHidden/>
          </w:rPr>
          <w:fldChar w:fldCharType="separate"/>
        </w:r>
        <w:r w:rsidR="001E1E87">
          <w:rPr>
            <w:webHidden/>
          </w:rPr>
          <w:t>26</w:t>
        </w:r>
        <w:r w:rsidR="003D2122">
          <w:rPr>
            <w:webHidden/>
          </w:rPr>
          <w:fldChar w:fldCharType="end"/>
        </w:r>
      </w:hyperlink>
    </w:p>
    <w:p w14:paraId="6D4412F9" w14:textId="66482D23" w:rsidR="003D2122" w:rsidRDefault="00015EBF">
      <w:pPr>
        <w:pStyle w:val="31"/>
        <w:rPr>
          <w:rFonts w:asciiTheme="minorHAnsi" w:eastAsiaTheme="minorEastAsia" w:hAnsiTheme="minorHAnsi" w:cstheme="minorBidi"/>
          <w:i w:val="0"/>
          <w:iCs w:val="0"/>
          <w:sz w:val="22"/>
          <w:szCs w:val="22"/>
        </w:rPr>
      </w:pPr>
      <w:hyperlink w:anchor="_Toc39662613" w:history="1">
        <w:r w:rsidR="003D2122" w:rsidRPr="00D73D6F">
          <w:rPr>
            <w:rStyle w:val="af2"/>
          </w:rPr>
          <w:t>2.6. Транспортный налог</w:t>
        </w:r>
        <w:r w:rsidR="003D2122">
          <w:rPr>
            <w:webHidden/>
          </w:rPr>
          <w:tab/>
        </w:r>
        <w:r w:rsidR="003D2122">
          <w:rPr>
            <w:webHidden/>
          </w:rPr>
          <w:fldChar w:fldCharType="begin"/>
        </w:r>
        <w:r w:rsidR="003D2122">
          <w:rPr>
            <w:webHidden/>
          </w:rPr>
          <w:instrText xml:space="preserve"> PAGEREF _Toc39662613 \h </w:instrText>
        </w:r>
        <w:r w:rsidR="003D2122">
          <w:rPr>
            <w:webHidden/>
          </w:rPr>
        </w:r>
        <w:r w:rsidR="003D2122">
          <w:rPr>
            <w:webHidden/>
          </w:rPr>
          <w:fldChar w:fldCharType="separate"/>
        </w:r>
        <w:r w:rsidR="001E1E87">
          <w:rPr>
            <w:webHidden/>
          </w:rPr>
          <w:t>26</w:t>
        </w:r>
        <w:r w:rsidR="003D2122">
          <w:rPr>
            <w:webHidden/>
          </w:rPr>
          <w:fldChar w:fldCharType="end"/>
        </w:r>
      </w:hyperlink>
    </w:p>
    <w:p w14:paraId="13D0DC9B" w14:textId="6798C06F" w:rsidR="00990F16" w:rsidRPr="00043553" w:rsidRDefault="0076141B" w:rsidP="00C447C7">
      <w:pPr>
        <w:pStyle w:val="31"/>
        <w:sectPr w:rsidR="00990F16" w:rsidRPr="00043553" w:rsidSect="00973122">
          <w:headerReference w:type="first" r:id="rId10"/>
          <w:footerReference w:type="first" r:id="rId11"/>
          <w:pgSz w:w="11907" w:h="16840" w:code="9"/>
          <w:pgMar w:top="1134" w:right="1134" w:bottom="1134" w:left="1134" w:header="397" w:footer="397" w:gutter="0"/>
          <w:cols w:space="720"/>
          <w:titlePg/>
          <w:docGrid w:linePitch="381"/>
        </w:sectPr>
      </w:pPr>
      <w:r w:rsidRPr="0069798F">
        <w:rPr>
          <w:rStyle w:val="af2"/>
          <w:color w:val="auto"/>
        </w:rPr>
        <w:fldChar w:fldCharType="end"/>
      </w:r>
    </w:p>
    <w:p w14:paraId="4EABE433" w14:textId="77777777" w:rsidR="00990F16" w:rsidRPr="00061A97" w:rsidRDefault="00990F16" w:rsidP="000F1176">
      <w:pPr>
        <w:pStyle w:val="1"/>
        <w:numPr>
          <w:ilvl w:val="0"/>
          <w:numId w:val="14"/>
        </w:numPr>
        <w:spacing w:before="120" w:after="120"/>
        <w:ind w:left="284" w:hanging="284"/>
        <w:jc w:val="left"/>
        <w:rPr>
          <w:sz w:val="24"/>
          <w:szCs w:val="24"/>
        </w:rPr>
      </w:pPr>
      <w:bookmarkStart w:id="0" w:name="_Toc17880088"/>
      <w:bookmarkStart w:id="1" w:name="_Toc39662580"/>
      <w:r w:rsidRPr="00061A97">
        <w:rPr>
          <w:sz w:val="24"/>
          <w:szCs w:val="24"/>
        </w:rPr>
        <w:lastRenderedPageBreak/>
        <w:t>ОРГАНИЗАЦИОННЫЕ АСПЕКТЫ НАЛОГОВОГО УЧЕТА</w:t>
      </w:r>
      <w:bookmarkEnd w:id="0"/>
      <w:bookmarkEnd w:id="1"/>
    </w:p>
    <w:p w14:paraId="335E5F38" w14:textId="77777777" w:rsidR="00990F16" w:rsidRPr="00061A97" w:rsidRDefault="00990F16" w:rsidP="00B95782">
      <w:pPr>
        <w:pStyle w:val="312"/>
        <w:numPr>
          <w:ilvl w:val="1"/>
          <w:numId w:val="13"/>
        </w:numPr>
      </w:pPr>
      <w:bookmarkStart w:id="2" w:name="_Toc517879245"/>
      <w:bookmarkStart w:id="3" w:name="_Toc409118673"/>
      <w:bookmarkStart w:id="4" w:name="_Toc17880089"/>
      <w:bookmarkStart w:id="5" w:name="_Toc39662581"/>
      <w:r w:rsidRPr="00061A97">
        <w:t>Общие положения</w:t>
      </w:r>
      <w:bookmarkEnd w:id="2"/>
      <w:bookmarkEnd w:id="3"/>
      <w:bookmarkEnd w:id="4"/>
      <w:bookmarkEnd w:id="5"/>
    </w:p>
    <w:p w14:paraId="4677ABAE" w14:textId="2B664B4F" w:rsidR="00990F16" w:rsidRPr="00061A97" w:rsidRDefault="00990F16" w:rsidP="00891CB0">
      <w:pPr>
        <w:widowControl w:val="0"/>
        <w:numPr>
          <w:ilvl w:val="2"/>
          <w:numId w:val="13"/>
        </w:numPr>
        <w:tabs>
          <w:tab w:val="left" w:pos="1418"/>
        </w:tabs>
        <w:autoSpaceDE w:val="0"/>
        <w:autoSpaceDN w:val="0"/>
        <w:adjustRightInd w:val="0"/>
        <w:spacing w:before="120" w:after="120"/>
        <w:ind w:left="0" w:firstLine="709"/>
        <w:rPr>
          <w:sz w:val="24"/>
          <w:szCs w:val="24"/>
        </w:rPr>
      </w:pPr>
      <w:r w:rsidRPr="00061A97">
        <w:rPr>
          <w:sz w:val="24"/>
          <w:szCs w:val="24"/>
        </w:rPr>
        <w:t>Настоящая Учетная политика для целей налогообложения определяет методологические принципы и правила организации налогового учета в Государственном бюджетном учреждении города Москвы «Жилищник района__</w:t>
      </w:r>
      <w:r w:rsidR="00015EBF">
        <w:rPr>
          <w:sz w:val="24"/>
          <w:szCs w:val="24"/>
        </w:rPr>
        <w:t>Кузьминки</w:t>
      </w:r>
      <w:bookmarkStart w:id="6" w:name="_GoBack"/>
      <w:bookmarkEnd w:id="6"/>
      <w:r w:rsidRPr="00061A97">
        <w:rPr>
          <w:sz w:val="24"/>
          <w:szCs w:val="24"/>
        </w:rPr>
        <w:t>» (далее – Учреждение).</w:t>
      </w:r>
    </w:p>
    <w:p w14:paraId="7801FEDC" w14:textId="77777777" w:rsidR="00990F16" w:rsidRPr="00061A97" w:rsidRDefault="00990F16" w:rsidP="00891CB0">
      <w:pPr>
        <w:widowControl w:val="0"/>
        <w:numPr>
          <w:ilvl w:val="2"/>
          <w:numId w:val="13"/>
        </w:numPr>
        <w:tabs>
          <w:tab w:val="left" w:pos="1418"/>
        </w:tabs>
        <w:autoSpaceDE w:val="0"/>
        <w:autoSpaceDN w:val="0"/>
        <w:adjustRightInd w:val="0"/>
        <w:spacing w:before="120" w:after="120"/>
        <w:ind w:left="0" w:firstLine="709"/>
        <w:rPr>
          <w:sz w:val="24"/>
          <w:szCs w:val="24"/>
        </w:rPr>
      </w:pPr>
      <w:r w:rsidRPr="00061A97">
        <w:rPr>
          <w:sz w:val="24"/>
          <w:szCs w:val="24"/>
        </w:rPr>
        <w:t>Основополагающими документами, регулирующими вопросы учетной политики для целей налогообложения, являются Налоговый кодекс РФ (далее – НК РФ) и иные законодательные и нормативные акты в сфере налогообложения.</w:t>
      </w:r>
    </w:p>
    <w:p w14:paraId="7F9B3727" w14:textId="77777777" w:rsidR="00990F16" w:rsidRPr="00061A97" w:rsidRDefault="00990F16" w:rsidP="00891CB0">
      <w:pPr>
        <w:widowControl w:val="0"/>
        <w:numPr>
          <w:ilvl w:val="2"/>
          <w:numId w:val="13"/>
        </w:numPr>
        <w:tabs>
          <w:tab w:val="left" w:pos="1418"/>
        </w:tabs>
        <w:autoSpaceDE w:val="0"/>
        <w:autoSpaceDN w:val="0"/>
        <w:adjustRightInd w:val="0"/>
        <w:spacing w:before="120" w:after="120"/>
        <w:ind w:left="0" w:firstLine="709"/>
        <w:rPr>
          <w:sz w:val="24"/>
          <w:szCs w:val="24"/>
        </w:rPr>
      </w:pPr>
      <w:r w:rsidRPr="00061A97">
        <w:rPr>
          <w:sz w:val="24"/>
          <w:szCs w:val="24"/>
        </w:rPr>
        <w:t>Настоящей Учетной политикой устанавливаются обязательные для применения:</w:t>
      </w:r>
    </w:p>
    <w:p w14:paraId="009FCF7A"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методы оценки имущества, обязательств, доходов и расходов;</w:t>
      </w:r>
    </w:p>
    <w:p w14:paraId="0DE73BFD"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правила документирования учетной информации;</w:t>
      </w:r>
    </w:p>
    <w:p w14:paraId="7AF50305"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другие решения, необходимые для организации налогового учета и составления налоговой отчетности.</w:t>
      </w:r>
    </w:p>
    <w:p w14:paraId="2481BF4E" w14:textId="77777777" w:rsidR="00990F16" w:rsidRPr="00061A97" w:rsidRDefault="00990F16" w:rsidP="00891CB0">
      <w:pPr>
        <w:widowControl w:val="0"/>
        <w:numPr>
          <w:ilvl w:val="2"/>
          <w:numId w:val="13"/>
        </w:numPr>
        <w:tabs>
          <w:tab w:val="left" w:pos="1418"/>
        </w:tabs>
        <w:autoSpaceDE w:val="0"/>
        <w:autoSpaceDN w:val="0"/>
        <w:adjustRightInd w:val="0"/>
        <w:spacing w:before="120" w:after="120"/>
        <w:ind w:left="0" w:firstLine="709"/>
        <w:rPr>
          <w:sz w:val="24"/>
          <w:szCs w:val="24"/>
        </w:rPr>
      </w:pPr>
      <w:r w:rsidRPr="00061A97">
        <w:rPr>
          <w:sz w:val="24"/>
          <w:szCs w:val="24"/>
        </w:rPr>
        <w:t>Ответственность</w:t>
      </w:r>
    </w:p>
    <w:p w14:paraId="2094E589" w14:textId="0C4FF8C5" w:rsidR="00990F16" w:rsidRPr="00061A97" w:rsidRDefault="00AA1F6A"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за организацию налогового учета</w:t>
      </w:r>
      <w:r w:rsidR="00990F16" w:rsidRPr="00061A97">
        <w:rPr>
          <w:sz w:val="24"/>
          <w:szCs w:val="24"/>
        </w:rPr>
        <w:t xml:space="preserve"> соблюдение законодательства при исчислении налога на прибыль возлагается на руководителя Учреждения;</w:t>
      </w:r>
    </w:p>
    <w:p w14:paraId="0B367637" w14:textId="73075CF4" w:rsidR="00990F16" w:rsidRPr="00153DBA" w:rsidRDefault="00990F16" w:rsidP="00153DBA">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за ведение налоговых регистров, составлени</w:t>
      </w:r>
      <w:r w:rsidR="00BC26AA">
        <w:rPr>
          <w:sz w:val="24"/>
          <w:szCs w:val="24"/>
        </w:rPr>
        <w:t>е</w:t>
      </w:r>
      <w:r w:rsidRPr="00061A97">
        <w:rPr>
          <w:sz w:val="24"/>
          <w:szCs w:val="24"/>
        </w:rPr>
        <w:t xml:space="preserve"> и представление в налоговые органы налоговых деклараций, исчислени</w:t>
      </w:r>
      <w:r w:rsidR="00BC26AA">
        <w:rPr>
          <w:sz w:val="24"/>
          <w:szCs w:val="24"/>
        </w:rPr>
        <w:t>е</w:t>
      </w:r>
      <w:r w:rsidRPr="00061A97">
        <w:rPr>
          <w:sz w:val="24"/>
          <w:szCs w:val="24"/>
        </w:rPr>
        <w:t xml:space="preserve"> и уплат</w:t>
      </w:r>
      <w:r w:rsidR="00BC26AA">
        <w:rPr>
          <w:sz w:val="24"/>
          <w:szCs w:val="24"/>
        </w:rPr>
        <w:t>у</w:t>
      </w:r>
      <w:r w:rsidRPr="00061A97">
        <w:rPr>
          <w:sz w:val="24"/>
          <w:szCs w:val="24"/>
        </w:rPr>
        <w:t xml:space="preserve"> нало</w:t>
      </w:r>
      <w:r w:rsidR="00D27C67">
        <w:rPr>
          <w:sz w:val="24"/>
          <w:szCs w:val="24"/>
        </w:rPr>
        <w:t xml:space="preserve">гов, сборов и страховых взносов </w:t>
      </w:r>
      <w:r w:rsidRPr="00061A97">
        <w:rPr>
          <w:sz w:val="24"/>
          <w:szCs w:val="24"/>
        </w:rPr>
        <w:t xml:space="preserve">возлагается на </w:t>
      </w:r>
      <w:r w:rsidR="0075598F" w:rsidRPr="0075598F">
        <w:rPr>
          <w:sz w:val="24"/>
          <w:szCs w:val="24"/>
        </w:rPr>
        <w:t>Филиал «С</w:t>
      </w:r>
      <w:r w:rsidR="0075598F">
        <w:rPr>
          <w:sz w:val="24"/>
          <w:szCs w:val="24"/>
        </w:rPr>
        <w:t xml:space="preserve">пециализированный центр учета» государственного казенного учреждения города Москвы </w:t>
      </w:r>
      <w:r w:rsidR="0075598F" w:rsidRPr="0075598F">
        <w:rPr>
          <w:sz w:val="24"/>
          <w:szCs w:val="24"/>
        </w:rPr>
        <w:t xml:space="preserve">«Дирекция заказчика жилищно-коммунального хозяйства и благоустройства </w:t>
      </w:r>
      <w:r w:rsidR="0075598F">
        <w:rPr>
          <w:sz w:val="24"/>
          <w:szCs w:val="24"/>
        </w:rPr>
        <w:t>_________________</w:t>
      </w:r>
      <w:r w:rsidR="0075598F" w:rsidRPr="0075598F">
        <w:rPr>
          <w:sz w:val="24"/>
          <w:szCs w:val="24"/>
        </w:rPr>
        <w:t xml:space="preserve"> административного округа</w:t>
      </w:r>
      <w:r w:rsidR="00D27C67" w:rsidRPr="00D27C67">
        <w:rPr>
          <w:sz w:val="24"/>
          <w:szCs w:val="24"/>
        </w:rPr>
        <w:t>»</w:t>
      </w:r>
      <w:r w:rsidR="00D27C67">
        <w:rPr>
          <w:sz w:val="24"/>
          <w:szCs w:val="24"/>
        </w:rPr>
        <w:t xml:space="preserve"> в соответствии с </w:t>
      </w:r>
      <w:r w:rsidR="00D27C67" w:rsidRPr="00D27C67">
        <w:rPr>
          <w:sz w:val="24"/>
          <w:szCs w:val="24"/>
        </w:rPr>
        <w:t xml:space="preserve">Соглашением </w:t>
      </w:r>
      <w:r w:rsidR="00153DBA" w:rsidRPr="00153DBA">
        <w:rPr>
          <w:sz w:val="24"/>
          <w:szCs w:val="24"/>
        </w:rPr>
        <w:t>о передаче функций по ведению бухгалтерского и налогового учета, формирование бухгалтерской (финансовой), налоговой, статистической, аналитической и иных видов отчетности и ее представление в соответствующие государственные органы, начисление выплат по оплате труда и иных выплат и связанных с ними платежей в бюджеты бюджетной системы Российской Федерации</w:t>
      </w:r>
      <w:r w:rsidR="00153DBA">
        <w:rPr>
          <w:sz w:val="24"/>
          <w:szCs w:val="24"/>
        </w:rPr>
        <w:t xml:space="preserve"> </w:t>
      </w:r>
      <w:r w:rsidR="00D27C67" w:rsidRPr="00153DBA">
        <w:rPr>
          <w:sz w:val="24"/>
          <w:szCs w:val="24"/>
        </w:rPr>
        <w:t xml:space="preserve">(далее </w:t>
      </w:r>
      <w:r w:rsidR="00D27C67" w:rsidRPr="005833AB">
        <w:rPr>
          <w:sz w:val="24"/>
          <w:szCs w:val="24"/>
        </w:rPr>
        <w:t>- СЦУ)</w:t>
      </w:r>
      <w:r w:rsidRPr="00153DBA">
        <w:rPr>
          <w:sz w:val="24"/>
          <w:szCs w:val="24"/>
        </w:rPr>
        <w:t>;</w:t>
      </w:r>
    </w:p>
    <w:p w14:paraId="4361CD5C"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за сохранность данных бухгалтерского и налогового учета и других документов, необходимых для исчисления и уплаты налогов, возлагается на руководителя Учреждения.</w:t>
      </w:r>
    </w:p>
    <w:p w14:paraId="1A1010CD" w14:textId="77777777" w:rsidR="00990F16" w:rsidRPr="00061A97" w:rsidRDefault="003C5EDA" w:rsidP="00891CB0">
      <w:pPr>
        <w:widowControl w:val="0"/>
        <w:numPr>
          <w:ilvl w:val="2"/>
          <w:numId w:val="13"/>
        </w:numPr>
        <w:tabs>
          <w:tab w:val="left" w:pos="1418"/>
        </w:tabs>
        <w:autoSpaceDE w:val="0"/>
        <w:autoSpaceDN w:val="0"/>
        <w:adjustRightInd w:val="0"/>
        <w:spacing w:before="120" w:after="120"/>
        <w:ind w:left="0" w:firstLine="709"/>
        <w:rPr>
          <w:sz w:val="24"/>
          <w:szCs w:val="24"/>
        </w:rPr>
      </w:pPr>
      <w:r>
        <w:rPr>
          <w:bCs/>
          <w:sz w:val="24"/>
          <w:szCs w:val="24"/>
        </w:rPr>
        <w:t>Налоговая о</w:t>
      </w:r>
      <w:r w:rsidRPr="00061A97">
        <w:rPr>
          <w:sz w:val="24"/>
          <w:szCs w:val="24"/>
        </w:rPr>
        <w:t>тчетность</w:t>
      </w:r>
      <w:r>
        <w:rPr>
          <w:sz w:val="24"/>
          <w:szCs w:val="24"/>
        </w:rPr>
        <w:t xml:space="preserve">, подписанная электронной подписью руководителем Учреждения </w:t>
      </w:r>
      <w:r w:rsidRPr="003C5EDA">
        <w:rPr>
          <w:bCs/>
          <w:sz w:val="24"/>
          <w:szCs w:val="24"/>
        </w:rPr>
        <w:t>(</w:t>
      </w:r>
      <w:r w:rsidR="00730BFE">
        <w:rPr>
          <w:bCs/>
          <w:sz w:val="24"/>
          <w:szCs w:val="24"/>
        </w:rPr>
        <w:t xml:space="preserve">лицом, исполняющим его обязанности, </w:t>
      </w:r>
      <w:r w:rsidRPr="003C5EDA">
        <w:rPr>
          <w:bCs/>
          <w:sz w:val="24"/>
          <w:szCs w:val="24"/>
        </w:rPr>
        <w:t>уполномоченным лицом)</w:t>
      </w:r>
      <w:r>
        <w:rPr>
          <w:bCs/>
          <w:sz w:val="24"/>
          <w:szCs w:val="24"/>
        </w:rPr>
        <w:t>,</w:t>
      </w:r>
      <w:r w:rsidR="00BC26AA">
        <w:rPr>
          <w:sz w:val="24"/>
          <w:szCs w:val="24"/>
        </w:rPr>
        <w:t xml:space="preserve"> </w:t>
      </w:r>
      <w:r w:rsidR="00990F16" w:rsidRPr="00061A97">
        <w:rPr>
          <w:sz w:val="24"/>
          <w:szCs w:val="24"/>
        </w:rPr>
        <w:t xml:space="preserve">предоставляется </w:t>
      </w:r>
      <w:r w:rsidRPr="00061A97">
        <w:rPr>
          <w:sz w:val="24"/>
          <w:szCs w:val="24"/>
        </w:rPr>
        <w:t xml:space="preserve">в налоговые органы </w:t>
      </w:r>
      <w:r w:rsidR="00990F16" w:rsidRPr="00061A97">
        <w:rPr>
          <w:sz w:val="24"/>
          <w:szCs w:val="24"/>
        </w:rPr>
        <w:t>электронным способом по телекоммуникационным каналам связи с использованием «____».</w:t>
      </w:r>
    </w:p>
    <w:p w14:paraId="75613BCC" w14:textId="77777777" w:rsidR="00990F16" w:rsidRPr="00061A97" w:rsidRDefault="00990F16" w:rsidP="00B95782">
      <w:pPr>
        <w:pStyle w:val="312"/>
        <w:numPr>
          <w:ilvl w:val="1"/>
          <w:numId w:val="13"/>
        </w:numPr>
      </w:pPr>
      <w:bookmarkStart w:id="7" w:name="_Toc17880090"/>
      <w:bookmarkStart w:id="8" w:name="_Toc39662582"/>
      <w:r w:rsidRPr="00061A97">
        <w:t>Термины и их определения</w:t>
      </w:r>
      <w:bookmarkEnd w:id="7"/>
      <w:bookmarkEnd w:id="8"/>
    </w:p>
    <w:p w14:paraId="2E3FEB36" w14:textId="77777777" w:rsidR="00990F16" w:rsidRPr="00061A97" w:rsidRDefault="00990F16" w:rsidP="00891CB0">
      <w:pPr>
        <w:widowControl w:val="0"/>
        <w:numPr>
          <w:ilvl w:val="2"/>
          <w:numId w:val="13"/>
        </w:numPr>
        <w:tabs>
          <w:tab w:val="left" w:pos="1418"/>
        </w:tabs>
        <w:autoSpaceDE w:val="0"/>
        <w:autoSpaceDN w:val="0"/>
        <w:adjustRightInd w:val="0"/>
        <w:spacing w:before="120" w:after="120"/>
        <w:ind w:left="0" w:firstLine="709"/>
        <w:rPr>
          <w:sz w:val="24"/>
          <w:szCs w:val="24"/>
        </w:rPr>
      </w:pPr>
      <w:r w:rsidRPr="00061A97">
        <w:rPr>
          <w:sz w:val="24"/>
          <w:szCs w:val="24"/>
        </w:rPr>
        <w:t>Реализация товаров, работ или услуг - передача на возмездной основе (в том числе обмен товарами, работами или услугами) права собственности на товары, результатов выполненных работ одним лицом для другого лица (в случаях, предусмотренных НК РФ, - передача права собственности на товары на безвозмездной основе).</w:t>
      </w:r>
    </w:p>
    <w:p w14:paraId="652F31E2" w14:textId="77777777" w:rsidR="00990F16" w:rsidRPr="00061A97" w:rsidRDefault="00990F16" w:rsidP="00891CB0">
      <w:pPr>
        <w:widowControl w:val="0"/>
        <w:numPr>
          <w:ilvl w:val="2"/>
          <w:numId w:val="13"/>
        </w:numPr>
        <w:tabs>
          <w:tab w:val="left" w:pos="1418"/>
        </w:tabs>
        <w:autoSpaceDE w:val="0"/>
        <w:autoSpaceDN w:val="0"/>
        <w:adjustRightInd w:val="0"/>
        <w:spacing w:before="120" w:after="120"/>
        <w:ind w:left="0" w:firstLine="709"/>
        <w:rPr>
          <w:sz w:val="24"/>
          <w:szCs w:val="24"/>
        </w:rPr>
      </w:pPr>
      <w:r w:rsidRPr="00061A97">
        <w:rPr>
          <w:sz w:val="24"/>
          <w:szCs w:val="24"/>
        </w:rPr>
        <w:t>Товар - любое имущество, реализуемое либо предназначенное для реализации.</w:t>
      </w:r>
    </w:p>
    <w:p w14:paraId="5E999EF0" w14:textId="77777777" w:rsidR="00990F16" w:rsidRPr="00061A97" w:rsidRDefault="00990F16" w:rsidP="00891CB0">
      <w:pPr>
        <w:widowControl w:val="0"/>
        <w:numPr>
          <w:ilvl w:val="2"/>
          <w:numId w:val="13"/>
        </w:numPr>
        <w:tabs>
          <w:tab w:val="left" w:pos="1418"/>
        </w:tabs>
        <w:autoSpaceDE w:val="0"/>
        <w:autoSpaceDN w:val="0"/>
        <w:adjustRightInd w:val="0"/>
        <w:spacing w:before="120" w:after="120"/>
        <w:ind w:left="0" w:firstLine="709"/>
        <w:rPr>
          <w:sz w:val="24"/>
          <w:szCs w:val="24"/>
        </w:rPr>
      </w:pPr>
      <w:r w:rsidRPr="00061A97">
        <w:rPr>
          <w:sz w:val="24"/>
          <w:szCs w:val="24"/>
        </w:rPr>
        <w:t>Работа - деятельность, результаты которой имеют материальное выражение и могут быть реализованы для удовлетворения потребностей организации и (или) физических лиц.</w:t>
      </w:r>
    </w:p>
    <w:p w14:paraId="46735659" w14:textId="77777777" w:rsidR="00990F16" w:rsidRPr="00061A97" w:rsidRDefault="00990F16" w:rsidP="00891CB0">
      <w:pPr>
        <w:widowControl w:val="0"/>
        <w:numPr>
          <w:ilvl w:val="2"/>
          <w:numId w:val="13"/>
        </w:numPr>
        <w:tabs>
          <w:tab w:val="left" w:pos="1418"/>
        </w:tabs>
        <w:autoSpaceDE w:val="0"/>
        <w:autoSpaceDN w:val="0"/>
        <w:adjustRightInd w:val="0"/>
        <w:spacing w:before="120" w:after="120"/>
        <w:ind w:left="0" w:firstLine="709"/>
        <w:rPr>
          <w:sz w:val="24"/>
          <w:szCs w:val="24"/>
        </w:rPr>
      </w:pPr>
      <w:r w:rsidRPr="00061A97">
        <w:rPr>
          <w:sz w:val="24"/>
          <w:szCs w:val="24"/>
        </w:rPr>
        <w:t>Услуга - деятельность, результаты которой не имеют материального выражения, реализуются и потребляются в процессе осуществления этой деятельности.</w:t>
      </w:r>
    </w:p>
    <w:p w14:paraId="51C46328" w14:textId="77777777" w:rsidR="00990F16" w:rsidRPr="00061A97" w:rsidRDefault="00990F16" w:rsidP="00891CB0">
      <w:pPr>
        <w:widowControl w:val="0"/>
        <w:numPr>
          <w:ilvl w:val="2"/>
          <w:numId w:val="13"/>
        </w:numPr>
        <w:tabs>
          <w:tab w:val="left" w:pos="1418"/>
        </w:tabs>
        <w:autoSpaceDE w:val="0"/>
        <w:autoSpaceDN w:val="0"/>
        <w:adjustRightInd w:val="0"/>
        <w:spacing w:before="120" w:after="120"/>
        <w:ind w:left="0" w:firstLine="709"/>
        <w:rPr>
          <w:sz w:val="24"/>
          <w:szCs w:val="24"/>
        </w:rPr>
      </w:pPr>
      <w:r w:rsidRPr="00061A97">
        <w:rPr>
          <w:sz w:val="24"/>
          <w:szCs w:val="24"/>
        </w:rPr>
        <w:lastRenderedPageBreak/>
        <w:t xml:space="preserve">Доход - экономическая выгода в денежной или натуральной форме, учитываемая в случае возможности ее оценки и в той мере, в которой такую выгоду можно оценить, и определяемая в соответствии с главами </w:t>
      </w:r>
      <w:hyperlink r:id="rId12" w:history="1">
        <w:r w:rsidRPr="00061A97">
          <w:rPr>
            <w:sz w:val="24"/>
            <w:szCs w:val="24"/>
          </w:rPr>
          <w:t>«Налог на доходы физических лиц</w:t>
        </w:r>
      </w:hyperlink>
      <w:r w:rsidRPr="00061A97">
        <w:rPr>
          <w:sz w:val="24"/>
          <w:szCs w:val="24"/>
        </w:rPr>
        <w:t xml:space="preserve">», </w:t>
      </w:r>
      <w:hyperlink r:id="rId13" w:history="1">
        <w:r w:rsidRPr="00061A97">
          <w:rPr>
            <w:sz w:val="24"/>
            <w:szCs w:val="24"/>
          </w:rPr>
          <w:t>«Налог на прибыль организаций</w:t>
        </w:r>
      </w:hyperlink>
      <w:r w:rsidR="001803E0">
        <w:rPr>
          <w:sz w:val="24"/>
          <w:szCs w:val="24"/>
        </w:rPr>
        <w:t>»</w:t>
      </w:r>
      <w:r w:rsidRPr="00061A97">
        <w:rPr>
          <w:sz w:val="24"/>
          <w:szCs w:val="24"/>
        </w:rPr>
        <w:t xml:space="preserve"> НК РФ.</w:t>
      </w:r>
    </w:p>
    <w:p w14:paraId="761CD2AA" w14:textId="77777777" w:rsidR="00990F16" w:rsidRPr="00061A97" w:rsidRDefault="00990F16" w:rsidP="00891CB0">
      <w:pPr>
        <w:widowControl w:val="0"/>
        <w:numPr>
          <w:ilvl w:val="2"/>
          <w:numId w:val="13"/>
        </w:numPr>
        <w:tabs>
          <w:tab w:val="left" w:pos="1418"/>
        </w:tabs>
        <w:autoSpaceDE w:val="0"/>
        <w:autoSpaceDN w:val="0"/>
        <w:adjustRightInd w:val="0"/>
        <w:spacing w:before="120" w:after="120"/>
        <w:ind w:left="0" w:firstLine="709"/>
        <w:rPr>
          <w:sz w:val="24"/>
          <w:szCs w:val="24"/>
        </w:rPr>
      </w:pPr>
      <w:r w:rsidRPr="00061A97">
        <w:rPr>
          <w:sz w:val="24"/>
          <w:szCs w:val="24"/>
        </w:rPr>
        <w:t>Расходы - обоснованные и документально подтвержденные расходы, связанные с получением дохода.</w:t>
      </w:r>
    </w:p>
    <w:p w14:paraId="4ACABB7E" w14:textId="77777777" w:rsidR="00990F16" w:rsidRPr="00061A97" w:rsidRDefault="00990F16" w:rsidP="00891CB0">
      <w:pPr>
        <w:widowControl w:val="0"/>
        <w:numPr>
          <w:ilvl w:val="2"/>
          <w:numId w:val="13"/>
        </w:numPr>
        <w:tabs>
          <w:tab w:val="left" w:pos="1418"/>
        </w:tabs>
        <w:autoSpaceDE w:val="0"/>
        <w:autoSpaceDN w:val="0"/>
        <w:adjustRightInd w:val="0"/>
        <w:spacing w:before="120" w:after="120"/>
        <w:ind w:left="0" w:firstLine="709"/>
        <w:rPr>
          <w:sz w:val="24"/>
          <w:szCs w:val="24"/>
        </w:rPr>
      </w:pPr>
      <w:r w:rsidRPr="00061A97">
        <w:rPr>
          <w:sz w:val="24"/>
          <w:szCs w:val="24"/>
        </w:rPr>
        <w:t>Налоговые агенты - лица, на которых в соответствии с НК РФ возложены обязанности по исчислению, удержанию у налогоплательщика и перечислению налогов в бюджетную систему Российской Федерации.</w:t>
      </w:r>
    </w:p>
    <w:p w14:paraId="5E87B4CD" w14:textId="77777777" w:rsidR="00990F16" w:rsidRPr="00061A97" w:rsidRDefault="00990F16" w:rsidP="00891CB0">
      <w:pPr>
        <w:widowControl w:val="0"/>
        <w:numPr>
          <w:ilvl w:val="2"/>
          <w:numId w:val="13"/>
        </w:numPr>
        <w:tabs>
          <w:tab w:val="left" w:pos="1418"/>
        </w:tabs>
        <w:autoSpaceDE w:val="0"/>
        <w:autoSpaceDN w:val="0"/>
        <w:adjustRightInd w:val="0"/>
        <w:spacing w:before="120" w:after="120"/>
        <w:ind w:left="0" w:firstLine="709"/>
        <w:rPr>
          <w:sz w:val="24"/>
          <w:szCs w:val="24"/>
        </w:rPr>
      </w:pPr>
      <w:r w:rsidRPr="00061A97">
        <w:rPr>
          <w:sz w:val="24"/>
          <w:szCs w:val="24"/>
        </w:rPr>
        <w:t>Налоговый учет - система обобщения информации для определения налоговой базы по налогу на основе данных первичных документов, сгруппированных в соответствии с порядком, предусмотренным НК РФ.</w:t>
      </w:r>
    </w:p>
    <w:p w14:paraId="1730091F" w14:textId="7C85F01A" w:rsidR="00990F16" w:rsidRPr="00061A97" w:rsidRDefault="00990F16" w:rsidP="00891CB0">
      <w:pPr>
        <w:widowControl w:val="0"/>
        <w:numPr>
          <w:ilvl w:val="2"/>
          <w:numId w:val="13"/>
        </w:numPr>
        <w:tabs>
          <w:tab w:val="left" w:pos="1418"/>
        </w:tabs>
        <w:autoSpaceDE w:val="0"/>
        <w:autoSpaceDN w:val="0"/>
        <w:adjustRightInd w:val="0"/>
        <w:spacing w:before="120" w:after="120"/>
        <w:ind w:left="0" w:firstLine="709"/>
        <w:rPr>
          <w:sz w:val="24"/>
          <w:szCs w:val="24"/>
        </w:rPr>
      </w:pPr>
      <w:r w:rsidRPr="00061A97">
        <w:rPr>
          <w:sz w:val="24"/>
          <w:szCs w:val="24"/>
        </w:rPr>
        <w:t xml:space="preserve">Регистры налогового учета </w:t>
      </w:r>
      <w:r w:rsidR="00AA1F6A" w:rsidRPr="00061A97">
        <w:rPr>
          <w:sz w:val="24"/>
          <w:szCs w:val="24"/>
        </w:rPr>
        <w:t>— это</w:t>
      </w:r>
      <w:r w:rsidRPr="00061A97">
        <w:rPr>
          <w:sz w:val="24"/>
          <w:szCs w:val="24"/>
        </w:rPr>
        <w:t xml:space="preserve"> специальные сводные формы, в которых в течение отчетного (налогового) периода систематизируется и накапливается информация из принятых к учету первичных учетных документов и аналитические данные налогового учета.</w:t>
      </w:r>
    </w:p>
    <w:p w14:paraId="28DAAC46" w14:textId="77777777" w:rsidR="00990F16" w:rsidRPr="00061A97" w:rsidRDefault="00990F16" w:rsidP="00891CB0">
      <w:pPr>
        <w:widowControl w:val="0"/>
        <w:numPr>
          <w:ilvl w:val="2"/>
          <w:numId w:val="13"/>
        </w:numPr>
        <w:tabs>
          <w:tab w:val="left" w:pos="1418"/>
        </w:tabs>
        <w:autoSpaceDE w:val="0"/>
        <w:autoSpaceDN w:val="0"/>
        <w:adjustRightInd w:val="0"/>
        <w:spacing w:before="120" w:after="120"/>
        <w:ind w:left="0" w:firstLine="709"/>
        <w:rPr>
          <w:sz w:val="24"/>
          <w:szCs w:val="24"/>
        </w:rPr>
      </w:pPr>
      <w:r w:rsidRPr="00061A97">
        <w:rPr>
          <w:sz w:val="24"/>
          <w:szCs w:val="24"/>
        </w:rPr>
        <w:t>Производство с длительным технологическим циклом в целях исчисления налога на прибыль – производство, сроки начала и окончания которого приходятся на разные налоговые периоды (независимо от дней осуществления производства).</w:t>
      </w:r>
    </w:p>
    <w:p w14:paraId="680FD43E" w14:textId="77777777" w:rsidR="00990F16" w:rsidRPr="00061A97" w:rsidRDefault="00990F16" w:rsidP="00891CB0">
      <w:pPr>
        <w:widowControl w:val="0"/>
        <w:numPr>
          <w:ilvl w:val="2"/>
          <w:numId w:val="13"/>
        </w:numPr>
        <w:tabs>
          <w:tab w:val="left" w:pos="1418"/>
        </w:tabs>
        <w:autoSpaceDE w:val="0"/>
        <w:autoSpaceDN w:val="0"/>
        <w:adjustRightInd w:val="0"/>
        <w:spacing w:before="120" w:after="120"/>
        <w:ind w:left="0" w:firstLine="709"/>
        <w:rPr>
          <w:sz w:val="24"/>
          <w:szCs w:val="24"/>
        </w:rPr>
      </w:pPr>
      <w:r w:rsidRPr="00061A97">
        <w:rPr>
          <w:sz w:val="24"/>
          <w:szCs w:val="24"/>
        </w:rPr>
        <w:t>Рыночная цена – цена, применяемая в сделке, сторонами которой являются лица, не признаваемые взаимозависимыми.</w:t>
      </w:r>
    </w:p>
    <w:p w14:paraId="424E2E0F" w14:textId="77777777" w:rsidR="00990F16" w:rsidRPr="00061A97" w:rsidRDefault="00C37AFD" w:rsidP="00C37AFD">
      <w:pPr>
        <w:pStyle w:val="312"/>
        <w:numPr>
          <w:ilvl w:val="1"/>
          <w:numId w:val="13"/>
        </w:numPr>
      </w:pPr>
      <w:bookmarkStart w:id="9" w:name="_Toc17880091"/>
      <w:bookmarkStart w:id="10" w:name="_Toc39662583"/>
      <w:r>
        <w:t>П</w:t>
      </w:r>
      <w:r w:rsidRPr="00C37AFD">
        <w:t>орядок применения, внесения изменений</w:t>
      </w:r>
      <w:r>
        <w:t xml:space="preserve"> в </w:t>
      </w:r>
      <w:r w:rsidR="00990F16" w:rsidRPr="00061A97">
        <w:t>учетн</w:t>
      </w:r>
      <w:r>
        <w:t>ую</w:t>
      </w:r>
      <w:r w:rsidR="00990F16" w:rsidRPr="00061A97">
        <w:t xml:space="preserve"> политик</w:t>
      </w:r>
      <w:r>
        <w:t>у</w:t>
      </w:r>
      <w:r w:rsidR="00990F16" w:rsidRPr="00061A97">
        <w:t xml:space="preserve"> для целей налогообложения</w:t>
      </w:r>
      <w:bookmarkEnd w:id="9"/>
      <w:bookmarkEnd w:id="10"/>
    </w:p>
    <w:p w14:paraId="4C49BFA1" w14:textId="77777777" w:rsidR="00990F16" w:rsidRPr="00061A97" w:rsidRDefault="00990F16" w:rsidP="00891CB0">
      <w:pPr>
        <w:widowControl w:val="0"/>
        <w:numPr>
          <w:ilvl w:val="2"/>
          <w:numId w:val="13"/>
        </w:numPr>
        <w:tabs>
          <w:tab w:val="left" w:pos="1418"/>
        </w:tabs>
        <w:autoSpaceDE w:val="0"/>
        <w:autoSpaceDN w:val="0"/>
        <w:adjustRightInd w:val="0"/>
        <w:spacing w:before="120" w:after="120"/>
        <w:ind w:left="0" w:firstLine="709"/>
        <w:rPr>
          <w:sz w:val="24"/>
          <w:szCs w:val="24"/>
        </w:rPr>
      </w:pPr>
      <w:r w:rsidRPr="00061A97">
        <w:rPr>
          <w:sz w:val="24"/>
          <w:szCs w:val="24"/>
        </w:rPr>
        <w:t>Учетная политика утверждается приказом руководителя Учреждения.</w:t>
      </w:r>
    </w:p>
    <w:p w14:paraId="44495695" w14:textId="77777777" w:rsidR="00990F16" w:rsidRPr="00061A97" w:rsidRDefault="00990F16" w:rsidP="00891CB0">
      <w:pPr>
        <w:widowControl w:val="0"/>
        <w:numPr>
          <w:ilvl w:val="2"/>
          <w:numId w:val="13"/>
        </w:numPr>
        <w:tabs>
          <w:tab w:val="left" w:pos="1418"/>
        </w:tabs>
        <w:autoSpaceDE w:val="0"/>
        <w:autoSpaceDN w:val="0"/>
        <w:adjustRightInd w:val="0"/>
        <w:spacing w:before="120" w:after="120"/>
        <w:ind w:left="0" w:firstLine="709"/>
        <w:rPr>
          <w:sz w:val="24"/>
          <w:szCs w:val="24"/>
        </w:rPr>
      </w:pPr>
      <w:r w:rsidRPr="00061A97">
        <w:rPr>
          <w:sz w:val="24"/>
          <w:szCs w:val="24"/>
        </w:rPr>
        <w:t>Система налогового учета в Учреждении организуется исходя из принципа последовательности применения норм и правил налогового учета, то есть применяется последовательно от одного налогового периода к другому.</w:t>
      </w:r>
    </w:p>
    <w:p w14:paraId="4C8B7CD4" w14:textId="77777777" w:rsidR="00990F16" w:rsidRPr="00061A97" w:rsidRDefault="00990F16" w:rsidP="00891CB0">
      <w:pPr>
        <w:widowControl w:val="0"/>
        <w:numPr>
          <w:ilvl w:val="2"/>
          <w:numId w:val="13"/>
        </w:numPr>
        <w:tabs>
          <w:tab w:val="left" w:pos="1418"/>
        </w:tabs>
        <w:autoSpaceDE w:val="0"/>
        <w:autoSpaceDN w:val="0"/>
        <w:adjustRightInd w:val="0"/>
        <w:spacing w:before="120" w:after="120"/>
        <w:ind w:left="0" w:firstLine="709"/>
        <w:rPr>
          <w:sz w:val="24"/>
          <w:szCs w:val="24"/>
        </w:rPr>
      </w:pPr>
      <w:r w:rsidRPr="00061A97">
        <w:rPr>
          <w:sz w:val="24"/>
          <w:szCs w:val="24"/>
        </w:rPr>
        <w:t>При возникновении новых операций способ их учета определяется в учетной политике путем внесения в нее дополнений приказом руководителя Учреждения.</w:t>
      </w:r>
    </w:p>
    <w:p w14:paraId="1E409DAB" w14:textId="77777777" w:rsidR="00990F16" w:rsidRPr="00061A97" w:rsidRDefault="00990F16" w:rsidP="00802664">
      <w:pPr>
        <w:widowControl w:val="0"/>
        <w:tabs>
          <w:tab w:val="left" w:pos="1276"/>
          <w:tab w:val="left" w:pos="1418"/>
          <w:tab w:val="left" w:pos="1701"/>
        </w:tabs>
        <w:autoSpaceDE w:val="0"/>
        <w:autoSpaceDN w:val="0"/>
        <w:adjustRightInd w:val="0"/>
        <w:spacing w:before="120" w:after="120"/>
        <w:rPr>
          <w:sz w:val="24"/>
          <w:szCs w:val="24"/>
        </w:rPr>
      </w:pPr>
      <w:r w:rsidRPr="00061A97">
        <w:rPr>
          <w:sz w:val="24"/>
          <w:szCs w:val="24"/>
        </w:rPr>
        <w:t>Изменения и дополнения в настоящую учетную политику для целей налогообложения вносятся:</w:t>
      </w:r>
    </w:p>
    <w:p w14:paraId="2FED7BFE" w14:textId="77777777" w:rsidR="00990F16" w:rsidRPr="00061A97" w:rsidRDefault="00990F16" w:rsidP="00802664">
      <w:pPr>
        <w:widowControl w:val="0"/>
        <w:tabs>
          <w:tab w:val="left" w:pos="993"/>
          <w:tab w:val="left" w:pos="1276"/>
          <w:tab w:val="left" w:pos="1418"/>
          <w:tab w:val="left" w:pos="1701"/>
        </w:tabs>
        <w:autoSpaceDE w:val="0"/>
        <w:autoSpaceDN w:val="0"/>
        <w:adjustRightInd w:val="0"/>
        <w:spacing w:before="120" w:after="120"/>
        <w:rPr>
          <w:sz w:val="24"/>
          <w:szCs w:val="24"/>
        </w:rPr>
      </w:pPr>
      <w:r w:rsidRPr="00061A97">
        <w:rPr>
          <w:sz w:val="24"/>
          <w:szCs w:val="24"/>
        </w:rPr>
        <w:t>1) в течение налогового периода:</w:t>
      </w:r>
    </w:p>
    <w:p w14:paraId="44BA9511" w14:textId="77777777" w:rsidR="00990F16" w:rsidRPr="00061A97" w:rsidRDefault="00990F16" w:rsidP="00891CB0">
      <w:pPr>
        <w:widowControl w:val="0"/>
        <w:numPr>
          <w:ilvl w:val="0"/>
          <w:numId w:val="6"/>
        </w:numPr>
        <w:tabs>
          <w:tab w:val="left" w:pos="993"/>
          <w:tab w:val="left" w:pos="1276"/>
          <w:tab w:val="left" w:pos="1418"/>
          <w:tab w:val="left" w:pos="1701"/>
        </w:tabs>
        <w:autoSpaceDE w:val="0"/>
        <w:autoSpaceDN w:val="0"/>
        <w:adjustRightInd w:val="0"/>
        <w:spacing w:before="120" w:after="120"/>
        <w:ind w:left="0" w:firstLine="709"/>
        <w:rPr>
          <w:sz w:val="24"/>
          <w:szCs w:val="24"/>
        </w:rPr>
      </w:pPr>
      <w:r w:rsidRPr="00061A97">
        <w:rPr>
          <w:sz w:val="24"/>
          <w:szCs w:val="24"/>
        </w:rPr>
        <w:t>при изменении законодательства о налогах и сборах (после вступления в силу новых норм);</w:t>
      </w:r>
    </w:p>
    <w:p w14:paraId="44F58631" w14:textId="77777777" w:rsidR="00990F16" w:rsidRPr="00061A97" w:rsidRDefault="00990F16" w:rsidP="00891CB0">
      <w:pPr>
        <w:widowControl w:val="0"/>
        <w:numPr>
          <w:ilvl w:val="0"/>
          <w:numId w:val="6"/>
        </w:numPr>
        <w:tabs>
          <w:tab w:val="left" w:pos="993"/>
          <w:tab w:val="left" w:pos="1276"/>
          <w:tab w:val="left" w:pos="1418"/>
          <w:tab w:val="left" w:pos="1701"/>
        </w:tabs>
        <w:autoSpaceDE w:val="0"/>
        <w:autoSpaceDN w:val="0"/>
        <w:adjustRightInd w:val="0"/>
        <w:spacing w:before="120" w:after="120"/>
        <w:ind w:left="0" w:firstLine="709"/>
        <w:rPr>
          <w:sz w:val="24"/>
          <w:szCs w:val="24"/>
        </w:rPr>
      </w:pPr>
      <w:r w:rsidRPr="00061A97">
        <w:rPr>
          <w:sz w:val="24"/>
          <w:szCs w:val="24"/>
        </w:rPr>
        <w:t>при начале осуществления нового вида деятельности;</w:t>
      </w:r>
    </w:p>
    <w:p w14:paraId="1A29D78D" w14:textId="77777777" w:rsidR="00990F16" w:rsidRPr="00061A97" w:rsidRDefault="00990F16" w:rsidP="00802664">
      <w:pPr>
        <w:widowControl w:val="0"/>
        <w:tabs>
          <w:tab w:val="left" w:pos="1276"/>
          <w:tab w:val="left" w:pos="1418"/>
          <w:tab w:val="left" w:pos="1701"/>
        </w:tabs>
        <w:autoSpaceDE w:val="0"/>
        <w:autoSpaceDN w:val="0"/>
        <w:adjustRightInd w:val="0"/>
        <w:spacing w:before="120" w:after="120"/>
        <w:rPr>
          <w:sz w:val="24"/>
          <w:szCs w:val="24"/>
        </w:rPr>
      </w:pPr>
      <w:r w:rsidRPr="00061A97">
        <w:rPr>
          <w:sz w:val="24"/>
          <w:szCs w:val="24"/>
        </w:rPr>
        <w:t>2) в остальных случаях - с начала нового налогового периода.</w:t>
      </w:r>
      <w:bookmarkStart w:id="11" w:name="_Toc409118676"/>
      <w:bookmarkStart w:id="12" w:name="_Toc517879248"/>
    </w:p>
    <w:p w14:paraId="523EF637" w14:textId="77777777" w:rsidR="00990F16" w:rsidRPr="00061A97" w:rsidRDefault="00990F16" w:rsidP="00F270D3">
      <w:pPr>
        <w:pStyle w:val="1"/>
        <w:numPr>
          <w:ilvl w:val="0"/>
          <w:numId w:val="14"/>
        </w:numPr>
        <w:spacing w:before="120" w:after="120"/>
        <w:ind w:left="284" w:hanging="284"/>
        <w:jc w:val="left"/>
        <w:rPr>
          <w:sz w:val="24"/>
          <w:szCs w:val="24"/>
        </w:rPr>
      </w:pPr>
      <w:bookmarkStart w:id="13" w:name="_Toc17880092"/>
      <w:bookmarkStart w:id="14" w:name="_Toc39662584"/>
      <w:r w:rsidRPr="00061A97">
        <w:rPr>
          <w:sz w:val="24"/>
          <w:szCs w:val="24"/>
        </w:rPr>
        <w:t>МЕТОДОЛОГИЧЕСКИЕ АСПЕКТЫ</w:t>
      </w:r>
      <w:bookmarkEnd w:id="11"/>
      <w:bookmarkEnd w:id="12"/>
      <w:bookmarkEnd w:id="13"/>
      <w:bookmarkEnd w:id="14"/>
    </w:p>
    <w:p w14:paraId="54788C72" w14:textId="77777777" w:rsidR="00990F16" w:rsidRPr="00061A97" w:rsidRDefault="00990F16" w:rsidP="00B95782">
      <w:pPr>
        <w:pStyle w:val="312"/>
        <w:numPr>
          <w:ilvl w:val="1"/>
          <w:numId w:val="13"/>
        </w:numPr>
      </w:pPr>
      <w:r w:rsidRPr="00061A97">
        <w:t xml:space="preserve"> </w:t>
      </w:r>
      <w:bookmarkStart w:id="15" w:name="_Toc17880093"/>
      <w:bookmarkStart w:id="16" w:name="_Toc39662585"/>
      <w:r w:rsidRPr="00061A97">
        <w:t>Налог на прибыль</w:t>
      </w:r>
      <w:bookmarkEnd w:id="15"/>
      <w:bookmarkEnd w:id="16"/>
    </w:p>
    <w:p w14:paraId="2FB0E3E8" w14:textId="77777777" w:rsidR="00990F16" w:rsidRPr="00061A97" w:rsidRDefault="00990F16" w:rsidP="0062171B">
      <w:pPr>
        <w:pStyle w:val="312"/>
        <w:numPr>
          <w:ilvl w:val="2"/>
          <w:numId w:val="13"/>
        </w:numPr>
      </w:pPr>
      <w:bookmarkStart w:id="17" w:name="_Toc17880094"/>
      <w:bookmarkStart w:id="18" w:name="_Toc39662586"/>
      <w:r w:rsidRPr="00061A97">
        <w:t>Организация налогового учета</w:t>
      </w:r>
      <w:bookmarkEnd w:id="17"/>
      <w:bookmarkEnd w:id="18"/>
    </w:p>
    <w:p w14:paraId="302403BD" w14:textId="77777777" w:rsidR="00990F16" w:rsidRPr="00061A97" w:rsidRDefault="00990F16" w:rsidP="00802664">
      <w:pPr>
        <w:widowControl w:val="0"/>
        <w:autoSpaceDE w:val="0"/>
        <w:autoSpaceDN w:val="0"/>
        <w:adjustRightInd w:val="0"/>
        <w:spacing w:before="120" w:after="120"/>
        <w:rPr>
          <w:sz w:val="24"/>
          <w:szCs w:val="24"/>
        </w:rPr>
      </w:pPr>
      <w:r w:rsidRPr="00061A97">
        <w:rPr>
          <w:sz w:val="24"/>
          <w:szCs w:val="24"/>
        </w:rPr>
        <w:t xml:space="preserve">Налоговый учет Учреждения ведется на основе данных первичных учетных документов (включая бухгалтерские справки), оформленных в соответствии с </w:t>
      </w:r>
      <w:r w:rsidR="00730BFE">
        <w:rPr>
          <w:sz w:val="24"/>
          <w:szCs w:val="24"/>
        </w:rPr>
        <w:t xml:space="preserve">действующим </w:t>
      </w:r>
      <w:r w:rsidRPr="00061A97">
        <w:rPr>
          <w:sz w:val="24"/>
          <w:szCs w:val="24"/>
        </w:rPr>
        <w:t>законодательством РФ.</w:t>
      </w:r>
    </w:p>
    <w:p w14:paraId="70B035EF" w14:textId="77777777" w:rsidR="00990F16" w:rsidRPr="00061A97" w:rsidRDefault="00990F16" w:rsidP="00802664">
      <w:pPr>
        <w:widowControl w:val="0"/>
        <w:autoSpaceDE w:val="0"/>
        <w:autoSpaceDN w:val="0"/>
        <w:adjustRightInd w:val="0"/>
        <w:spacing w:before="120" w:after="120"/>
        <w:rPr>
          <w:sz w:val="24"/>
          <w:szCs w:val="24"/>
        </w:rPr>
      </w:pPr>
      <w:r w:rsidRPr="00061A97">
        <w:rPr>
          <w:sz w:val="24"/>
          <w:szCs w:val="24"/>
        </w:rPr>
        <w:t xml:space="preserve">Для ведения налогового учета используются в том числе данные бухгалтерского учета, группируемые с помощью дополнительных аналитических признаков в зависимости от </w:t>
      </w:r>
      <w:r w:rsidRPr="00061A97">
        <w:rPr>
          <w:sz w:val="24"/>
          <w:szCs w:val="24"/>
        </w:rPr>
        <w:lastRenderedPageBreak/>
        <w:t>степени признания в налоговом учете.</w:t>
      </w:r>
    </w:p>
    <w:p w14:paraId="33120E95" w14:textId="21E680FF" w:rsidR="00990F16" w:rsidRPr="00061A97" w:rsidRDefault="00990F16" w:rsidP="00802664">
      <w:pPr>
        <w:widowControl w:val="0"/>
        <w:autoSpaceDE w:val="0"/>
        <w:autoSpaceDN w:val="0"/>
        <w:adjustRightInd w:val="0"/>
        <w:spacing w:before="120" w:after="120"/>
        <w:rPr>
          <w:sz w:val="24"/>
          <w:szCs w:val="24"/>
        </w:rPr>
      </w:pPr>
      <w:r w:rsidRPr="00061A97">
        <w:rPr>
          <w:sz w:val="24"/>
          <w:szCs w:val="24"/>
        </w:rPr>
        <w:t xml:space="preserve">Для ведения налогового учета в плане счетов применяются забалансовые счета налогового учета с префиксом «Н» в </w:t>
      </w:r>
      <w:r w:rsidR="001716E2">
        <w:rPr>
          <w:sz w:val="24"/>
          <w:szCs w:val="24"/>
        </w:rPr>
        <w:t>УАИС Бюджетный учет</w:t>
      </w:r>
      <w:r w:rsidRPr="00061A97">
        <w:rPr>
          <w:sz w:val="24"/>
          <w:szCs w:val="24"/>
        </w:rPr>
        <w:t>.</w:t>
      </w:r>
    </w:p>
    <w:p w14:paraId="56C62E3D" w14:textId="2298D0E9" w:rsidR="00990F16" w:rsidRPr="00061A97" w:rsidRDefault="00990F16" w:rsidP="00802664">
      <w:pPr>
        <w:pStyle w:val="110"/>
        <w:widowControl w:val="0"/>
        <w:tabs>
          <w:tab w:val="left" w:pos="284"/>
          <w:tab w:val="num" w:pos="560"/>
          <w:tab w:val="left" w:pos="980"/>
        </w:tabs>
        <w:spacing w:before="120" w:after="120"/>
        <w:ind w:left="0" w:firstLine="709"/>
        <w:jc w:val="both"/>
      </w:pPr>
      <w:r w:rsidRPr="00061A97">
        <w:t>Для счетов налогового учета в</w:t>
      </w:r>
      <w:r w:rsidR="001716E2">
        <w:t xml:space="preserve"> УАИС Бюджетный учет</w:t>
      </w:r>
      <w:r w:rsidR="00026E7D">
        <w:t xml:space="preserve"> </w:t>
      </w:r>
      <w:r w:rsidR="00AA1F6A">
        <w:t xml:space="preserve">- </w:t>
      </w:r>
      <w:r w:rsidR="00AA1F6A" w:rsidRPr="00061A97">
        <w:t>установлено</w:t>
      </w:r>
      <w:r w:rsidRPr="00061A97">
        <w:t xml:space="preserve"> соответствие счетам рабочего плана счетов бухгалтерского учета: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4"/>
        <w:gridCol w:w="4815"/>
      </w:tblGrid>
      <w:tr w:rsidR="00990F16" w:rsidRPr="00061A97" w14:paraId="561B74A4" w14:textId="77777777" w:rsidTr="00F270D3">
        <w:trPr>
          <w:tblHeader/>
        </w:trPr>
        <w:tc>
          <w:tcPr>
            <w:tcW w:w="2500" w:type="pct"/>
            <w:vAlign w:val="center"/>
          </w:tcPr>
          <w:p w14:paraId="0BE8B846" w14:textId="77777777" w:rsidR="00990F16" w:rsidRPr="00061A97" w:rsidRDefault="00990F16">
            <w:pPr>
              <w:widowControl w:val="0"/>
              <w:autoSpaceDE w:val="0"/>
              <w:autoSpaceDN w:val="0"/>
              <w:adjustRightInd w:val="0"/>
              <w:jc w:val="center"/>
              <w:rPr>
                <w:b/>
                <w:bCs/>
              </w:rPr>
            </w:pPr>
            <w:r w:rsidRPr="00061A97">
              <w:rPr>
                <w:b/>
                <w:bCs/>
                <w:sz w:val="22"/>
                <w:szCs w:val="22"/>
              </w:rPr>
              <w:t>Счета налогового учета</w:t>
            </w:r>
          </w:p>
        </w:tc>
        <w:tc>
          <w:tcPr>
            <w:tcW w:w="2500" w:type="pct"/>
            <w:vAlign w:val="center"/>
          </w:tcPr>
          <w:p w14:paraId="79F20E4C" w14:textId="77777777" w:rsidR="00990F16" w:rsidRPr="00061A97" w:rsidRDefault="00990F16">
            <w:pPr>
              <w:pStyle w:val="aff"/>
              <w:widowControl w:val="0"/>
              <w:spacing w:before="0" w:beforeAutospacing="0" w:after="0" w:afterAutospacing="0"/>
              <w:jc w:val="center"/>
              <w:rPr>
                <w:b/>
                <w:bCs/>
              </w:rPr>
            </w:pPr>
            <w:r w:rsidRPr="00061A97">
              <w:rPr>
                <w:b/>
                <w:bCs/>
              </w:rPr>
              <w:t>Счета бухгалтерского учета</w:t>
            </w:r>
          </w:p>
        </w:tc>
      </w:tr>
      <w:tr w:rsidR="00990F16" w:rsidRPr="00061A97" w14:paraId="1B4C529B" w14:textId="77777777" w:rsidTr="00F270D3">
        <w:tc>
          <w:tcPr>
            <w:tcW w:w="2500" w:type="pct"/>
          </w:tcPr>
          <w:p w14:paraId="76569B4E" w14:textId="77777777" w:rsidR="00990F16" w:rsidRPr="00F270D3" w:rsidRDefault="00990F16" w:rsidP="00F270D3">
            <w:pPr>
              <w:widowControl w:val="0"/>
              <w:autoSpaceDE w:val="0"/>
              <w:autoSpaceDN w:val="0"/>
              <w:adjustRightInd w:val="0"/>
              <w:ind w:firstLine="0"/>
              <w:jc w:val="left"/>
              <w:rPr>
                <w:sz w:val="24"/>
              </w:rPr>
            </w:pPr>
            <w:r w:rsidRPr="00F270D3">
              <w:rPr>
                <w:sz w:val="24"/>
              </w:rPr>
              <w:t>Н01 «Основные средства»</w:t>
            </w:r>
          </w:p>
        </w:tc>
        <w:tc>
          <w:tcPr>
            <w:tcW w:w="2500" w:type="pct"/>
          </w:tcPr>
          <w:p w14:paraId="7390F678" w14:textId="77777777" w:rsidR="00990F16" w:rsidRPr="00061A97" w:rsidRDefault="00990F16">
            <w:pPr>
              <w:pStyle w:val="aff"/>
              <w:widowControl w:val="0"/>
              <w:spacing w:before="0" w:beforeAutospacing="0" w:after="0" w:afterAutospacing="0"/>
            </w:pPr>
            <w:r w:rsidRPr="00061A97">
              <w:t>2.101.00 «Основные средства»</w:t>
            </w:r>
          </w:p>
        </w:tc>
      </w:tr>
      <w:tr w:rsidR="00990F16" w:rsidRPr="00061A97" w14:paraId="499EB302" w14:textId="77777777" w:rsidTr="00F270D3">
        <w:tc>
          <w:tcPr>
            <w:tcW w:w="2500" w:type="pct"/>
          </w:tcPr>
          <w:p w14:paraId="5A09C545" w14:textId="77777777" w:rsidR="00990F16" w:rsidRPr="00061A97" w:rsidRDefault="00990F16">
            <w:pPr>
              <w:pStyle w:val="aff"/>
              <w:widowControl w:val="0"/>
              <w:spacing w:before="0" w:beforeAutospacing="0" w:after="0" w:afterAutospacing="0"/>
            </w:pPr>
            <w:r w:rsidRPr="00061A97">
              <w:t>Н02 «Амортизация основных средств»</w:t>
            </w:r>
          </w:p>
        </w:tc>
        <w:tc>
          <w:tcPr>
            <w:tcW w:w="2500" w:type="pct"/>
          </w:tcPr>
          <w:p w14:paraId="43E1D46A" w14:textId="5AF89ECF" w:rsidR="00990F16" w:rsidRPr="00061A97" w:rsidRDefault="00990F16">
            <w:pPr>
              <w:pStyle w:val="aff"/>
              <w:widowControl w:val="0"/>
              <w:spacing w:before="0" w:beforeAutospacing="0" w:after="0" w:afterAutospacing="0"/>
            </w:pPr>
            <w:r w:rsidRPr="00061A97">
              <w:t xml:space="preserve">2.104.00 «Амортизация», </w:t>
            </w:r>
            <w:r w:rsidR="00983168">
              <w:t>-</w:t>
            </w:r>
          </w:p>
        </w:tc>
      </w:tr>
      <w:tr w:rsidR="00983168" w:rsidRPr="00061A97" w14:paraId="36D7C13F" w14:textId="77777777" w:rsidTr="00760996">
        <w:tc>
          <w:tcPr>
            <w:tcW w:w="2500" w:type="pct"/>
          </w:tcPr>
          <w:p w14:paraId="68463F06" w14:textId="77777777" w:rsidR="00983168" w:rsidRPr="00061A97" w:rsidRDefault="00983168">
            <w:pPr>
              <w:pStyle w:val="aff"/>
              <w:widowControl w:val="0"/>
              <w:spacing w:before="0" w:beforeAutospacing="0" w:after="0" w:afterAutospacing="0"/>
            </w:pPr>
            <w:r>
              <w:t>Н08 «Вложения в</w:t>
            </w:r>
            <w:r w:rsidR="0072524A">
              <w:t>о внеоборотные</w:t>
            </w:r>
            <w:r>
              <w:t xml:space="preserve"> активы»</w:t>
            </w:r>
          </w:p>
        </w:tc>
        <w:tc>
          <w:tcPr>
            <w:tcW w:w="2500" w:type="pct"/>
          </w:tcPr>
          <w:p w14:paraId="69ECA736" w14:textId="77777777" w:rsidR="00983168" w:rsidRPr="00061A97" w:rsidRDefault="004A0FB9">
            <w:pPr>
              <w:pStyle w:val="aff"/>
              <w:widowControl w:val="0"/>
              <w:spacing w:before="0" w:beforeAutospacing="0" w:after="0" w:afterAutospacing="0"/>
            </w:pPr>
            <w:r>
              <w:t>2.106.х1</w:t>
            </w:r>
            <w:r w:rsidR="00983168">
              <w:t xml:space="preserve"> «Вложения в </w:t>
            </w:r>
            <w:r>
              <w:t>основные средства – иное движимое имущество</w:t>
            </w:r>
            <w:r w:rsidR="00983168">
              <w:t>»</w:t>
            </w:r>
          </w:p>
        </w:tc>
      </w:tr>
      <w:tr w:rsidR="00990F16" w:rsidRPr="00061A97" w14:paraId="1E6B8572" w14:textId="77777777" w:rsidTr="00F270D3">
        <w:tc>
          <w:tcPr>
            <w:tcW w:w="2500" w:type="pct"/>
          </w:tcPr>
          <w:p w14:paraId="0E1D66AE" w14:textId="77777777" w:rsidR="00990F16" w:rsidRPr="00061A97" w:rsidRDefault="00990F16">
            <w:pPr>
              <w:pStyle w:val="aff"/>
              <w:widowControl w:val="0"/>
              <w:spacing w:before="0" w:beforeAutospacing="0" w:after="0" w:afterAutospacing="0"/>
            </w:pPr>
            <w:r w:rsidRPr="00061A97">
              <w:t>Н10 «Материалы»</w:t>
            </w:r>
          </w:p>
        </w:tc>
        <w:tc>
          <w:tcPr>
            <w:tcW w:w="2500" w:type="pct"/>
          </w:tcPr>
          <w:p w14:paraId="18F8DE0E" w14:textId="77777777" w:rsidR="00990F16" w:rsidRPr="00061A97" w:rsidRDefault="00990F16">
            <w:pPr>
              <w:pStyle w:val="aff"/>
              <w:widowControl w:val="0"/>
              <w:spacing w:before="0" w:beforeAutospacing="0" w:after="0" w:afterAutospacing="0"/>
            </w:pPr>
            <w:r w:rsidRPr="00061A97">
              <w:t>2.105.00 «Материальные запасы»</w:t>
            </w:r>
          </w:p>
        </w:tc>
      </w:tr>
      <w:tr w:rsidR="004A0FB9" w:rsidRPr="00061A97" w14:paraId="4B95EB82" w14:textId="77777777" w:rsidTr="00760996">
        <w:tc>
          <w:tcPr>
            <w:tcW w:w="2500" w:type="pct"/>
          </w:tcPr>
          <w:p w14:paraId="1DEB2F66" w14:textId="77777777" w:rsidR="004A0FB9" w:rsidRPr="00061A97" w:rsidRDefault="004A0FB9">
            <w:pPr>
              <w:pStyle w:val="aff"/>
              <w:widowControl w:val="0"/>
              <w:spacing w:before="0" w:beforeAutospacing="0" w:after="0" w:afterAutospacing="0"/>
            </w:pPr>
            <w:r>
              <w:t>Н15 «Вложения в материальные запасы»</w:t>
            </w:r>
          </w:p>
        </w:tc>
        <w:tc>
          <w:tcPr>
            <w:tcW w:w="2500" w:type="pct"/>
          </w:tcPr>
          <w:p w14:paraId="62860C62" w14:textId="77777777" w:rsidR="004A0FB9" w:rsidRPr="00061A97" w:rsidRDefault="004A0FB9">
            <w:pPr>
              <w:pStyle w:val="aff"/>
              <w:widowControl w:val="0"/>
              <w:spacing w:before="0" w:beforeAutospacing="0" w:after="0" w:afterAutospacing="0"/>
            </w:pPr>
            <w:r>
              <w:t>2.106.х4 «Вложение в материальные запасы – иное движимое имущество»</w:t>
            </w:r>
          </w:p>
        </w:tc>
      </w:tr>
      <w:tr w:rsidR="00990F16" w:rsidRPr="00061A97" w14:paraId="5EA35F3B" w14:textId="77777777" w:rsidTr="00F270D3">
        <w:tc>
          <w:tcPr>
            <w:tcW w:w="2500" w:type="pct"/>
          </w:tcPr>
          <w:p w14:paraId="5178C73F" w14:textId="7848DFEC" w:rsidR="00990F16" w:rsidRPr="00061A97" w:rsidRDefault="00990F16">
            <w:pPr>
              <w:pStyle w:val="aff"/>
              <w:widowControl w:val="0"/>
              <w:spacing w:before="0" w:beforeAutospacing="0" w:after="0" w:afterAutospacing="0"/>
            </w:pPr>
            <w:r w:rsidRPr="00061A97">
              <w:t>Н</w:t>
            </w:r>
            <w:r w:rsidR="00AA1F6A" w:rsidRPr="00061A97">
              <w:t>20</w:t>
            </w:r>
            <w:r w:rsidR="00AA1F6A">
              <w:t>.</w:t>
            </w:r>
            <w:r w:rsidR="00AA1F6A" w:rsidRPr="00061A97">
              <w:t xml:space="preserve"> «</w:t>
            </w:r>
            <w:r w:rsidRPr="00061A97">
              <w:t>Себестоимость готовой продукции, работ, услуг»</w:t>
            </w:r>
            <w:r w:rsidR="00153DBA">
              <w:t xml:space="preserve"> (Н20.0х)</w:t>
            </w:r>
          </w:p>
        </w:tc>
        <w:tc>
          <w:tcPr>
            <w:tcW w:w="2500" w:type="pct"/>
          </w:tcPr>
          <w:p w14:paraId="2180A0BE" w14:textId="77777777" w:rsidR="00990F16" w:rsidRPr="00061A97" w:rsidRDefault="00990F16">
            <w:pPr>
              <w:pStyle w:val="aff"/>
              <w:widowControl w:val="0"/>
              <w:spacing w:before="0" w:beforeAutospacing="0" w:after="0" w:afterAutospacing="0"/>
            </w:pPr>
            <w:r w:rsidRPr="00061A97">
              <w:t>2.109.60 «Себестоимость готовой продукции, работ, услуг»</w:t>
            </w:r>
          </w:p>
        </w:tc>
      </w:tr>
      <w:tr w:rsidR="00990F16" w:rsidRPr="00061A97" w14:paraId="09280CCC" w14:textId="77777777" w:rsidTr="00F270D3">
        <w:tc>
          <w:tcPr>
            <w:tcW w:w="2500" w:type="pct"/>
          </w:tcPr>
          <w:p w14:paraId="3C893BD7" w14:textId="77777777" w:rsidR="00990F16" w:rsidRPr="00061A97" w:rsidRDefault="00990F16">
            <w:pPr>
              <w:pStyle w:val="aff"/>
              <w:widowControl w:val="0"/>
              <w:spacing w:before="0" w:beforeAutospacing="0" w:after="0" w:afterAutospacing="0"/>
            </w:pPr>
            <w:r w:rsidRPr="00061A97">
              <w:t>Н26 «Общехозяйственные расходы»</w:t>
            </w:r>
            <w:r w:rsidR="004A0FB9">
              <w:t xml:space="preserve"> (Н26.0х)</w:t>
            </w:r>
          </w:p>
        </w:tc>
        <w:tc>
          <w:tcPr>
            <w:tcW w:w="2500" w:type="pct"/>
          </w:tcPr>
          <w:p w14:paraId="77C98609" w14:textId="77777777" w:rsidR="00990F16" w:rsidRPr="00061A97" w:rsidRDefault="00990F16">
            <w:pPr>
              <w:pStyle w:val="aff"/>
              <w:widowControl w:val="0"/>
              <w:spacing w:before="0" w:beforeAutospacing="0" w:after="0" w:afterAutospacing="0"/>
            </w:pPr>
            <w:r w:rsidRPr="00061A97">
              <w:t>2.109.80 «Общехозяйственные расходы»</w:t>
            </w:r>
          </w:p>
        </w:tc>
      </w:tr>
      <w:tr w:rsidR="00990F16" w:rsidRPr="00061A97" w14:paraId="653DFB24" w14:textId="77777777" w:rsidTr="00F270D3">
        <w:tc>
          <w:tcPr>
            <w:tcW w:w="2500" w:type="pct"/>
          </w:tcPr>
          <w:p w14:paraId="607F9598" w14:textId="77777777" w:rsidR="00990F16" w:rsidRPr="00061A97" w:rsidRDefault="00990F16">
            <w:pPr>
              <w:pStyle w:val="aff"/>
              <w:widowControl w:val="0"/>
              <w:spacing w:before="0" w:beforeAutospacing="0" w:after="0" w:afterAutospacing="0"/>
            </w:pPr>
            <w:r w:rsidRPr="00061A97">
              <w:t>Н97 «Расходы будущих периодов»</w:t>
            </w:r>
          </w:p>
        </w:tc>
        <w:tc>
          <w:tcPr>
            <w:tcW w:w="2500" w:type="pct"/>
          </w:tcPr>
          <w:p w14:paraId="199ADDDC" w14:textId="77777777" w:rsidR="00990F16" w:rsidRPr="00061A97" w:rsidRDefault="00990F16">
            <w:pPr>
              <w:pStyle w:val="aff"/>
              <w:widowControl w:val="0"/>
              <w:spacing w:before="0" w:beforeAutospacing="0" w:after="0" w:afterAutospacing="0"/>
            </w:pPr>
            <w:r w:rsidRPr="00061A97">
              <w:t>2.401.50 «Расходы будущих периодов»</w:t>
            </w:r>
          </w:p>
        </w:tc>
      </w:tr>
      <w:tr w:rsidR="00990F16" w:rsidRPr="00061A97" w14:paraId="5989972E" w14:textId="77777777" w:rsidTr="00F270D3">
        <w:tc>
          <w:tcPr>
            <w:tcW w:w="2500" w:type="pct"/>
          </w:tcPr>
          <w:p w14:paraId="15D87317" w14:textId="77777777" w:rsidR="00990F16" w:rsidRPr="00061A97" w:rsidRDefault="00990F16">
            <w:pPr>
              <w:pStyle w:val="aff"/>
              <w:widowControl w:val="0"/>
              <w:spacing w:before="0" w:beforeAutospacing="0" w:after="0" w:afterAutospacing="0"/>
            </w:pPr>
            <w:r w:rsidRPr="00061A97">
              <w:t>Н90.01 «Выручка от реализации товаров, работ, услуг собственного производства»,</w:t>
            </w:r>
          </w:p>
          <w:p w14:paraId="2BC3F91F" w14:textId="77777777" w:rsidR="00990F16" w:rsidRPr="00061A97" w:rsidRDefault="00990F16">
            <w:pPr>
              <w:pStyle w:val="aff"/>
              <w:widowControl w:val="0"/>
              <w:spacing w:before="0" w:beforeAutospacing="0" w:after="0" w:afterAutospacing="0"/>
            </w:pPr>
            <w:r w:rsidRPr="00061A97">
              <w:t xml:space="preserve">Н91.01 «Прочие доходы» </w:t>
            </w:r>
          </w:p>
        </w:tc>
        <w:tc>
          <w:tcPr>
            <w:tcW w:w="2500" w:type="pct"/>
          </w:tcPr>
          <w:p w14:paraId="1838E3D8" w14:textId="0EF14BDC" w:rsidR="00990F16" w:rsidRPr="00061A97" w:rsidRDefault="00164C77">
            <w:pPr>
              <w:pStyle w:val="aff"/>
              <w:widowControl w:val="0"/>
              <w:spacing w:before="0" w:beforeAutospacing="0" w:after="0" w:afterAutospacing="0"/>
            </w:pPr>
            <w:r>
              <w:t>0</w:t>
            </w:r>
            <w:r w:rsidR="00990F16" w:rsidRPr="00061A97">
              <w:t>.401.10 «Доходы текущего финансового года»</w:t>
            </w:r>
          </w:p>
        </w:tc>
      </w:tr>
      <w:tr w:rsidR="00990F16" w:rsidRPr="00061A97" w14:paraId="556C50F2" w14:textId="77777777" w:rsidTr="00F270D3">
        <w:tc>
          <w:tcPr>
            <w:tcW w:w="2500" w:type="pct"/>
          </w:tcPr>
          <w:p w14:paraId="04A8DD03" w14:textId="77777777" w:rsidR="00990F16" w:rsidRPr="00061A97" w:rsidRDefault="00990F16">
            <w:pPr>
              <w:pStyle w:val="aff"/>
              <w:widowControl w:val="0"/>
              <w:spacing w:before="0" w:beforeAutospacing="0" w:after="0" w:afterAutospacing="0"/>
            </w:pPr>
            <w:r w:rsidRPr="00061A97">
              <w:t>Н90.06 «Косвенные расходы»,</w:t>
            </w:r>
          </w:p>
          <w:p w14:paraId="5D337901" w14:textId="77777777" w:rsidR="00990F16" w:rsidRPr="00061A97" w:rsidRDefault="00990F16">
            <w:pPr>
              <w:pStyle w:val="aff"/>
              <w:widowControl w:val="0"/>
              <w:spacing w:before="0" w:beforeAutospacing="0" w:after="0" w:afterAutospacing="0"/>
            </w:pPr>
            <w:r w:rsidRPr="00061A97">
              <w:t>Н91.02 «Прочие расходы»</w:t>
            </w:r>
          </w:p>
        </w:tc>
        <w:tc>
          <w:tcPr>
            <w:tcW w:w="2500" w:type="pct"/>
          </w:tcPr>
          <w:p w14:paraId="1AB60F0E" w14:textId="77777777" w:rsidR="00990F16" w:rsidRPr="00061A97" w:rsidRDefault="00990F16">
            <w:pPr>
              <w:pStyle w:val="aff"/>
              <w:widowControl w:val="0"/>
              <w:spacing w:before="0" w:beforeAutospacing="0" w:after="0" w:afterAutospacing="0"/>
            </w:pPr>
            <w:r w:rsidRPr="00061A97">
              <w:t>2.401.20 «Расходы текущего финансового года»</w:t>
            </w:r>
          </w:p>
        </w:tc>
      </w:tr>
      <w:tr w:rsidR="00990F16" w:rsidRPr="00061A97" w14:paraId="33CBA875" w14:textId="77777777" w:rsidTr="00F270D3">
        <w:tc>
          <w:tcPr>
            <w:tcW w:w="2500" w:type="pct"/>
          </w:tcPr>
          <w:p w14:paraId="376A2AFB" w14:textId="77777777" w:rsidR="00990F16" w:rsidRPr="00061A97" w:rsidRDefault="00990F16">
            <w:pPr>
              <w:pStyle w:val="aff"/>
              <w:widowControl w:val="0"/>
              <w:spacing w:before="0" w:beforeAutospacing="0" w:after="0" w:afterAutospacing="0"/>
            </w:pPr>
            <w:r w:rsidRPr="00061A97">
              <w:t>Н99 «Прибыли и убытки»</w:t>
            </w:r>
          </w:p>
        </w:tc>
        <w:tc>
          <w:tcPr>
            <w:tcW w:w="2500" w:type="pct"/>
          </w:tcPr>
          <w:p w14:paraId="7EFFBB91" w14:textId="77777777" w:rsidR="00990F16" w:rsidRPr="00061A97" w:rsidRDefault="00990F16">
            <w:pPr>
              <w:pStyle w:val="aff"/>
              <w:widowControl w:val="0"/>
              <w:spacing w:before="0" w:beforeAutospacing="0" w:after="0" w:afterAutospacing="0"/>
            </w:pPr>
            <w:r w:rsidRPr="00061A97">
              <w:t>2.401.30 «Финансовый результат прошлых отчетных периодов»</w:t>
            </w:r>
          </w:p>
        </w:tc>
      </w:tr>
      <w:tr w:rsidR="00264A54" w:rsidRPr="00061A97" w14:paraId="47A86124" w14:textId="77777777" w:rsidTr="00760996">
        <w:tc>
          <w:tcPr>
            <w:tcW w:w="2500" w:type="pct"/>
          </w:tcPr>
          <w:p w14:paraId="270A50DF" w14:textId="09517DB6" w:rsidR="00264A54" w:rsidRPr="00264A54" w:rsidRDefault="00264A54" w:rsidP="00760996">
            <w:pPr>
              <w:ind w:hanging="36"/>
              <w:jc w:val="left"/>
              <w:rPr>
                <w:sz w:val="24"/>
                <w:szCs w:val="24"/>
              </w:rPr>
            </w:pPr>
          </w:p>
        </w:tc>
        <w:tc>
          <w:tcPr>
            <w:tcW w:w="2500" w:type="pct"/>
          </w:tcPr>
          <w:p w14:paraId="51CD2F9C" w14:textId="1491FFC0" w:rsidR="00264A54" w:rsidRPr="00264A54" w:rsidRDefault="00264A54" w:rsidP="00760996">
            <w:pPr>
              <w:ind w:hanging="36"/>
              <w:jc w:val="left"/>
              <w:rPr>
                <w:sz w:val="24"/>
                <w:szCs w:val="24"/>
              </w:rPr>
            </w:pPr>
          </w:p>
        </w:tc>
      </w:tr>
      <w:tr w:rsidR="00983168" w:rsidRPr="00061A97" w14:paraId="20182C49" w14:textId="77777777" w:rsidTr="00760996">
        <w:tc>
          <w:tcPr>
            <w:tcW w:w="2500" w:type="pct"/>
          </w:tcPr>
          <w:p w14:paraId="21A38A61" w14:textId="77777777" w:rsidR="00983168" w:rsidRPr="00061A97" w:rsidRDefault="00983168">
            <w:pPr>
              <w:pStyle w:val="aff"/>
              <w:widowControl w:val="0"/>
              <w:spacing w:before="0" w:beforeAutospacing="0" w:after="0" w:afterAutospacing="0"/>
            </w:pPr>
            <w:r>
              <w:t>НПВ «</w:t>
            </w:r>
            <w:r w:rsidR="0072524A">
              <w:t>Поступление и выбытие имущества, работ, услуг, прав</w:t>
            </w:r>
            <w:r>
              <w:t>»</w:t>
            </w:r>
          </w:p>
        </w:tc>
        <w:tc>
          <w:tcPr>
            <w:tcW w:w="2500" w:type="pct"/>
          </w:tcPr>
          <w:p w14:paraId="1A007F16" w14:textId="77777777" w:rsidR="00983168" w:rsidRPr="00061A97" w:rsidRDefault="004576C2">
            <w:pPr>
              <w:pStyle w:val="aff"/>
              <w:widowControl w:val="0"/>
              <w:spacing w:before="0" w:beforeAutospacing="0" w:after="0" w:afterAutospacing="0"/>
            </w:pPr>
            <w:r>
              <w:t>2.302.00 «Р</w:t>
            </w:r>
            <w:r w:rsidR="00983168">
              <w:t>асчеты по принятым обязательствам»</w:t>
            </w:r>
          </w:p>
        </w:tc>
      </w:tr>
    </w:tbl>
    <w:p w14:paraId="57CA64C5" w14:textId="77777777" w:rsidR="00990F16" w:rsidRPr="00061A97" w:rsidRDefault="00990F16" w:rsidP="00802664">
      <w:pPr>
        <w:widowControl w:val="0"/>
        <w:autoSpaceDE w:val="0"/>
        <w:autoSpaceDN w:val="0"/>
        <w:adjustRightInd w:val="0"/>
        <w:spacing w:before="120" w:after="120"/>
        <w:rPr>
          <w:sz w:val="24"/>
          <w:szCs w:val="24"/>
        </w:rPr>
      </w:pPr>
      <w:r w:rsidRPr="00061A97">
        <w:rPr>
          <w:sz w:val="24"/>
          <w:szCs w:val="24"/>
        </w:rPr>
        <w:t xml:space="preserve">Регистры налогового учета </w:t>
      </w:r>
      <w:r w:rsidR="007B45D4">
        <w:rPr>
          <w:sz w:val="24"/>
          <w:szCs w:val="24"/>
        </w:rPr>
        <w:t xml:space="preserve">для целей исчисления налога на прибыль </w:t>
      </w:r>
      <w:r w:rsidRPr="00061A97">
        <w:rPr>
          <w:sz w:val="24"/>
          <w:szCs w:val="24"/>
        </w:rPr>
        <w:t>формируются в автоматизированном порядке (</w:t>
      </w:r>
      <w:r w:rsidR="00E659B8">
        <w:rPr>
          <w:sz w:val="24"/>
          <w:szCs w:val="24"/>
        </w:rPr>
        <w:t>Приложение № </w:t>
      </w:r>
      <w:r w:rsidR="00B877A9" w:rsidRPr="00B877A9">
        <w:rPr>
          <w:sz w:val="24"/>
          <w:szCs w:val="24"/>
        </w:rPr>
        <w:t xml:space="preserve">1 к настоящей учетной политике «Альбом аналитических регистров налогового учета», часть </w:t>
      </w:r>
      <w:r w:rsidR="00C37AFD">
        <w:rPr>
          <w:sz w:val="24"/>
          <w:szCs w:val="24"/>
        </w:rPr>
        <w:t>1</w:t>
      </w:r>
      <w:r w:rsidR="00B877A9" w:rsidRPr="00B877A9">
        <w:rPr>
          <w:sz w:val="24"/>
          <w:szCs w:val="24"/>
        </w:rPr>
        <w:t xml:space="preserve"> «Формы налоговых регистров для целей исчисления налога на прибыль»</w:t>
      </w:r>
      <w:r w:rsidRPr="00061A97">
        <w:rPr>
          <w:sz w:val="24"/>
          <w:szCs w:val="24"/>
        </w:rPr>
        <w:t xml:space="preserve">). </w:t>
      </w:r>
    </w:p>
    <w:p w14:paraId="0A88B283" w14:textId="77777777" w:rsidR="00990F16" w:rsidRPr="00061A97" w:rsidRDefault="00990F16" w:rsidP="00802664">
      <w:pPr>
        <w:widowControl w:val="0"/>
        <w:autoSpaceDE w:val="0"/>
        <w:autoSpaceDN w:val="0"/>
        <w:adjustRightInd w:val="0"/>
        <w:spacing w:before="120" w:after="120"/>
        <w:rPr>
          <w:sz w:val="24"/>
          <w:szCs w:val="24"/>
        </w:rPr>
      </w:pPr>
      <w:r w:rsidRPr="00061A97">
        <w:rPr>
          <w:sz w:val="24"/>
          <w:szCs w:val="24"/>
        </w:rPr>
        <w:t>Учреждение применяет общую систему налогообложения.</w:t>
      </w:r>
    </w:p>
    <w:p w14:paraId="3934F001" w14:textId="77777777" w:rsidR="00990F16" w:rsidRPr="00061A97" w:rsidRDefault="00990F16" w:rsidP="00E96F22">
      <w:pPr>
        <w:pStyle w:val="312"/>
        <w:numPr>
          <w:ilvl w:val="2"/>
          <w:numId w:val="13"/>
        </w:numPr>
      </w:pPr>
      <w:bookmarkStart w:id="19" w:name="_Toc17880095"/>
      <w:bookmarkStart w:id="20" w:name="_Toc39662587"/>
      <w:r w:rsidRPr="00061A97">
        <w:t>Основные средства</w:t>
      </w:r>
      <w:bookmarkEnd w:id="19"/>
      <w:bookmarkEnd w:id="20"/>
    </w:p>
    <w:p w14:paraId="3EE83AD8" w14:textId="77777777" w:rsidR="00990F16" w:rsidRPr="00061A97" w:rsidRDefault="00990F16" w:rsidP="00891CB0">
      <w:pPr>
        <w:pStyle w:val="3"/>
        <w:keepNext w:val="0"/>
        <w:widowControl w:val="0"/>
        <w:numPr>
          <w:ilvl w:val="3"/>
          <w:numId w:val="13"/>
        </w:numPr>
        <w:tabs>
          <w:tab w:val="left" w:pos="1560"/>
        </w:tabs>
        <w:spacing w:before="120" w:after="120"/>
        <w:ind w:left="0" w:firstLine="709"/>
        <w:jc w:val="left"/>
        <w:rPr>
          <w:rFonts w:ascii="Times New Roman" w:hAnsi="Times New Roman" w:cs="Times New Roman"/>
          <w:b w:val="0"/>
          <w:bCs w:val="0"/>
          <w:sz w:val="24"/>
          <w:szCs w:val="24"/>
        </w:rPr>
      </w:pPr>
      <w:bookmarkStart w:id="21" w:name="_Toc11773361"/>
      <w:bookmarkStart w:id="22" w:name="_Toc17880096"/>
      <w:bookmarkStart w:id="23" w:name="_Toc39662588"/>
      <w:r w:rsidRPr="00061A97">
        <w:rPr>
          <w:rFonts w:ascii="Times New Roman" w:hAnsi="Times New Roman" w:cs="Times New Roman"/>
          <w:b w:val="0"/>
          <w:bCs w:val="0"/>
          <w:sz w:val="24"/>
          <w:szCs w:val="24"/>
        </w:rPr>
        <w:t>Состав амортизируемых основных средств</w:t>
      </w:r>
      <w:bookmarkEnd w:id="21"/>
      <w:bookmarkEnd w:id="22"/>
      <w:bookmarkEnd w:id="23"/>
      <w:r w:rsidRPr="00061A97">
        <w:rPr>
          <w:rFonts w:ascii="Times New Roman" w:hAnsi="Times New Roman" w:cs="Times New Roman"/>
          <w:b w:val="0"/>
          <w:bCs w:val="0"/>
          <w:sz w:val="24"/>
          <w:szCs w:val="24"/>
        </w:rPr>
        <w:t xml:space="preserve"> </w:t>
      </w:r>
    </w:p>
    <w:p w14:paraId="6E263A32" w14:textId="77777777" w:rsidR="00990F16" w:rsidRPr="00061A97" w:rsidRDefault="00990F16" w:rsidP="00802664">
      <w:pPr>
        <w:widowControl w:val="0"/>
        <w:autoSpaceDE w:val="0"/>
        <w:autoSpaceDN w:val="0"/>
        <w:adjustRightInd w:val="0"/>
        <w:spacing w:before="120" w:after="120"/>
        <w:rPr>
          <w:sz w:val="24"/>
          <w:szCs w:val="24"/>
        </w:rPr>
      </w:pPr>
      <w:r w:rsidRPr="00061A97">
        <w:rPr>
          <w:sz w:val="24"/>
          <w:szCs w:val="24"/>
        </w:rPr>
        <w:t>Под амортизируемыми основными средствами понимается имущество, которое одновременно отвечает следующим требованиям:</w:t>
      </w:r>
      <w:bookmarkStart w:id="24" w:name="_Toc11104982"/>
    </w:p>
    <w:p w14:paraId="4B93862D" w14:textId="400D344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приобретено за счет средств от приносящей доход деятельности (</w:t>
      </w:r>
      <w:r w:rsidR="002B1D88">
        <w:rPr>
          <w:sz w:val="24"/>
          <w:szCs w:val="24"/>
        </w:rPr>
        <w:t>код вида финансового обеспечения (деятельности) (далее – КВФО)</w:t>
      </w:r>
      <w:r w:rsidRPr="00061A97">
        <w:rPr>
          <w:sz w:val="24"/>
          <w:szCs w:val="24"/>
        </w:rPr>
        <w:t xml:space="preserve"> 2);</w:t>
      </w:r>
      <w:bookmarkEnd w:id="24"/>
    </w:p>
    <w:p w14:paraId="758F497B"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bookmarkStart w:id="25" w:name="_Toc11104983"/>
      <w:r w:rsidRPr="00061A97">
        <w:rPr>
          <w:sz w:val="24"/>
          <w:szCs w:val="24"/>
        </w:rPr>
        <w:t>используется в деятельности, направленной на получение дохода, в качестве средств труда для реализации товаров, выполнения работ, оказания услуг или для управленческих нужд;</w:t>
      </w:r>
      <w:bookmarkEnd w:id="25"/>
    </w:p>
    <w:p w14:paraId="1502EB6C"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bookmarkStart w:id="26" w:name="_Toc11104984"/>
      <w:r w:rsidRPr="00061A97">
        <w:rPr>
          <w:sz w:val="24"/>
          <w:szCs w:val="24"/>
        </w:rPr>
        <w:t>срок полезного использования более 12 месяцев;</w:t>
      </w:r>
      <w:bookmarkEnd w:id="26"/>
    </w:p>
    <w:p w14:paraId="2C0E4BE7"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bookmarkStart w:id="27" w:name="_Toc11104985"/>
      <w:r w:rsidRPr="00061A97">
        <w:rPr>
          <w:sz w:val="24"/>
          <w:szCs w:val="24"/>
        </w:rPr>
        <w:t>первоначальная стоимость превышает 100 000 руб.</w:t>
      </w:r>
      <w:bookmarkEnd w:id="27"/>
    </w:p>
    <w:p w14:paraId="3B82A334" w14:textId="77777777" w:rsidR="00990F16" w:rsidRPr="00061A97" w:rsidRDefault="00990F16" w:rsidP="00802664">
      <w:pPr>
        <w:widowControl w:val="0"/>
        <w:autoSpaceDE w:val="0"/>
        <w:autoSpaceDN w:val="0"/>
        <w:adjustRightInd w:val="0"/>
        <w:spacing w:before="120" w:after="120"/>
        <w:rPr>
          <w:sz w:val="24"/>
          <w:szCs w:val="24"/>
        </w:rPr>
      </w:pPr>
      <w:r w:rsidRPr="00061A97">
        <w:rPr>
          <w:sz w:val="24"/>
          <w:szCs w:val="24"/>
        </w:rPr>
        <w:t xml:space="preserve">Амортизируемыми основными средствами признаются также неотделимые улучшения, которые произведены учреждением с согласия арендодателя (ссудодателя), для целей и за счет </w:t>
      </w:r>
      <w:r w:rsidRPr="00061A97">
        <w:rPr>
          <w:sz w:val="24"/>
          <w:szCs w:val="24"/>
        </w:rPr>
        <w:lastRenderedPageBreak/>
        <w:t>средств от приносящей доход деятельности.</w:t>
      </w:r>
    </w:p>
    <w:p w14:paraId="1DBBC3E8" w14:textId="77777777" w:rsidR="00990F16" w:rsidRPr="00061A97" w:rsidRDefault="00990F16" w:rsidP="00802664">
      <w:pPr>
        <w:widowControl w:val="0"/>
        <w:autoSpaceDE w:val="0"/>
        <w:autoSpaceDN w:val="0"/>
        <w:adjustRightInd w:val="0"/>
        <w:spacing w:before="120" w:after="120"/>
        <w:rPr>
          <w:sz w:val="24"/>
          <w:szCs w:val="24"/>
        </w:rPr>
      </w:pPr>
      <w:r w:rsidRPr="00061A97">
        <w:rPr>
          <w:sz w:val="24"/>
          <w:szCs w:val="24"/>
        </w:rPr>
        <w:t>Из состава амортизируемого имущества в целях налогообложения прибыли исключаются основные средства:</w:t>
      </w:r>
    </w:p>
    <w:p w14:paraId="47574FBB" w14:textId="77777777" w:rsidR="00990F16" w:rsidRPr="00061A97" w:rsidRDefault="00990F16" w:rsidP="00891CB0">
      <w:pPr>
        <w:widowControl w:val="0"/>
        <w:numPr>
          <w:ilvl w:val="0"/>
          <w:numId w:val="7"/>
        </w:numPr>
        <w:tabs>
          <w:tab w:val="clear" w:pos="720"/>
          <w:tab w:val="num" w:pos="1134"/>
        </w:tabs>
        <w:autoSpaceDE w:val="0"/>
        <w:autoSpaceDN w:val="0"/>
        <w:adjustRightInd w:val="0"/>
        <w:spacing w:before="120" w:after="120"/>
        <w:ind w:left="0" w:firstLine="709"/>
        <w:rPr>
          <w:sz w:val="24"/>
          <w:szCs w:val="24"/>
        </w:rPr>
      </w:pPr>
      <w:r w:rsidRPr="00061A97">
        <w:rPr>
          <w:sz w:val="24"/>
          <w:szCs w:val="24"/>
        </w:rPr>
        <w:t>при реконструкции (модернизации) продолжительностью свыше 12 месяцев, за исключением случаев, когда основные средства в процессе реконструкции или модернизации продолжают использоваться Учреждением в деятельности, направленной на получение дохода.</w:t>
      </w:r>
    </w:p>
    <w:p w14:paraId="7B9A9877" w14:textId="77777777" w:rsidR="00990F16" w:rsidRPr="00061A97" w:rsidRDefault="00990F16" w:rsidP="00891CB0">
      <w:pPr>
        <w:pStyle w:val="3"/>
        <w:keepNext w:val="0"/>
        <w:widowControl w:val="0"/>
        <w:numPr>
          <w:ilvl w:val="3"/>
          <w:numId w:val="13"/>
        </w:numPr>
        <w:tabs>
          <w:tab w:val="left" w:pos="1560"/>
        </w:tabs>
        <w:spacing w:before="120" w:after="120"/>
        <w:ind w:left="0" w:firstLine="709"/>
        <w:jc w:val="left"/>
        <w:rPr>
          <w:rFonts w:ascii="Times New Roman" w:hAnsi="Times New Roman" w:cs="Times New Roman"/>
          <w:b w:val="0"/>
          <w:bCs w:val="0"/>
          <w:sz w:val="24"/>
          <w:szCs w:val="24"/>
        </w:rPr>
      </w:pPr>
      <w:bookmarkStart w:id="28" w:name="_Toc11773362"/>
      <w:bookmarkStart w:id="29" w:name="_Toc17880097"/>
      <w:bookmarkStart w:id="30" w:name="_Toc39662589"/>
      <w:r w:rsidRPr="00061A97">
        <w:rPr>
          <w:rFonts w:ascii="Times New Roman" w:hAnsi="Times New Roman" w:cs="Times New Roman"/>
          <w:b w:val="0"/>
          <w:bCs w:val="0"/>
          <w:sz w:val="24"/>
          <w:szCs w:val="24"/>
        </w:rPr>
        <w:t>Формирование первоначальной стоимости основных средств</w:t>
      </w:r>
      <w:bookmarkEnd w:id="28"/>
      <w:bookmarkEnd w:id="29"/>
      <w:bookmarkEnd w:id="30"/>
    </w:p>
    <w:p w14:paraId="74D7FDC5" w14:textId="77777777" w:rsidR="00990F16" w:rsidRPr="00061A97" w:rsidRDefault="00990F16" w:rsidP="00802664">
      <w:pPr>
        <w:widowControl w:val="0"/>
        <w:autoSpaceDE w:val="0"/>
        <w:autoSpaceDN w:val="0"/>
        <w:adjustRightInd w:val="0"/>
        <w:spacing w:before="120" w:after="120"/>
        <w:rPr>
          <w:sz w:val="24"/>
          <w:szCs w:val="24"/>
        </w:rPr>
      </w:pPr>
      <w:r w:rsidRPr="00061A97">
        <w:rPr>
          <w:sz w:val="24"/>
          <w:szCs w:val="24"/>
        </w:rPr>
        <w:t>Первоначальная стоимость основного средства (амортизируемого имущества) определяется как сумма расходов:</w:t>
      </w:r>
    </w:p>
    <w:p w14:paraId="1D2F682D"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 xml:space="preserve">на его приобретение (сооружение, изготовление); </w:t>
      </w:r>
    </w:p>
    <w:p w14:paraId="3EBC58B2"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доставку;</w:t>
      </w:r>
    </w:p>
    <w:p w14:paraId="5AA3700A"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доведение до состояния, в котором оно пригодно для использования.</w:t>
      </w:r>
    </w:p>
    <w:p w14:paraId="4B0E257F" w14:textId="77777777" w:rsidR="00990F16" w:rsidRPr="00061A97" w:rsidRDefault="00990F16" w:rsidP="00802664">
      <w:pPr>
        <w:widowControl w:val="0"/>
        <w:autoSpaceDE w:val="0"/>
        <w:autoSpaceDN w:val="0"/>
        <w:adjustRightInd w:val="0"/>
        <w:spacing w:before="120" w:after="120"/>
        <w:rPr>
          <w:sz w:val="24"/>
          <w:szCs w:val="24"/>
        </w:rPr>
      </w:pPr>
      <w:r w:rsidRPr="00061A97">
        <w:rPr>
          <w:sz w:val="24"/>
          <w:szCs w:val="24"/>
        </w:rPr>
        <w:t>Первоначальная стоимость основных средств</w:t>
      </w:r>
      <w:r w:rsidR="00703935">
        <w:rPr>
          <w:sz w:val="24"/>
          <w:szCs w:val="24"/>
        </w:rPr>
        <w:t xml:space="preserve"> определяется</w:t>
      </w:r>
      <w:r w:rsidRPr="00061A97">
        <w:rPr>
          <w:sz w:val="24"/>
          <w:szCs w:val="24"/>
        </w:rPr>
        <w:t>:</w:t>
      </w:r>
    </w:p>
    <w:p w14:paraId="78C14842" w14:textId="77777777" w:rsidR="00990F16" w:rsidRPr="00061A97" w:rsidRDefault="00990F16" w:rsidP="00802664">
      <w:pPr>
        <w:widowControl w:val="0"/>
        <w:autoSpaceDE w:val="0"/>
        <w:autoSpaceDN w:val="0"/>
        <w:adjustRightInd w:val="0"/>
        <w:spacing w:before="120" w:after="120"/>
        <w:rPr>
          <w:sz w:val="24"/>
          <w:szCs w:val="24"/>
        </w:rPr>
      </w:pPr>
      <w:r w:rsidRPr="00061A97">
        <w:rPr>
          <w:sz w:val="24"/>
          <w:szCs w:val="24"/>
        </w:rPr>
        <w:t xml:space="preserve">1) полученных безвозмездно (за исключением полученных по решению органов исполнительной власти) - исходя из рыночных цен с учетом положений </w:t>
      </w:r>
      <w:hyperlink r:id="rId14" w:history="1">
        <w:r w:rsidRPr="00061A97">
          <w:rPr>
            <w:sz w:val="24"/>
            <w:szCs w:val="24"/>
          </w:rPr>
          <w:t>статьи 105.3</w:t>
        </w:r>
      </w:hyperlink>
      <w:r w:rsidRPr="00061A97">
        <w:rPr>
          <w:sz w:val="24"/>
          <w:szCs w:val="24"/>
        </w:rPr>
        <w:t xml:space="preserve"> НК РФ, но не ниже остаточной стоимости по данным налогового учета передающей стороны;</w:t>
      </w:r>
    </w:p>
    <w:p w14:paraId="29FE04FD" w14:textId="77777777" w:rsidR="00990F16" w:rsidRPr="00061A97" w:rsidRDefault="00990F16" w:rsidP="00802664">
      <w:pPr>
        <w:widowControl w:val="0"/>
        <w:autoSpaceDE w:val="0"/>
        <w:autoSpaceDN w:val="0"/>
        <w:adjustRightInd w:val="0"/>
        <w:spacing w:before="120" w:after="120"/>
        <w:rPr>
          <w:sz w:val="24"/>
          <w:szCs w:val="24"/>
        </w:rPr>
      </w:pPr>
      <w:r w:rsidRPr="00061A97">
        <w:rPr>
          <w:sz w:val="24"/>
          <w:szCs w:val="24"/>
        </w:rPr>
        <w:t xml:space="preserve">2) выявленных в результате инвентаризации </w:t>
      </w:r>
      <w:r w:rsidR="00703935">
        <w:rPr>
          <w:sz w:val="24"/>
          <w:szCs w:val="24"/>
        </w:rPr>
        <w:t xml:space="preserve">- </w:t>
      </w:r>
      <w:r w:rsidRPr="00061A97">
        <w:rPr>
          <w:sz w:val="24"/>
          <w:szCs w:val="24"/>
        </w:rPr>
        <w:t xml:space="preserve">исходя из рыночных цен с учетом положений </w:t>
      </w:r>
      <w:hyperlink r:id="rId15" w:history="1">
        <w:r w:rsidRPr="00061A97">
          <w:rPr>
            <w:sz w:val="24"/>
            <w:szCs w:val="24"/>
          </w:rPr>
          <w:t>статьи 105.3</w:t>
        </w:r>
      </w:hyperlink>
      <w:r w:rsidRPr="00061A97">
        <w:rPr>
          <w:sz w:val="24"/>
          <w:szCs w:val="24"/>
        </w:rPr>
        <w:t xml:space="preserve"> НК РФ.</w:t>
      </w:r>
    </w:p>
    <w:p w14:paraId="11121EE0" w14:textId="77777777" w:rsidR="00990F16" w:rsidRPr="00061A97" w:rsidRDefault="00990F16" w:rsidP="00802664">
      <w:pPr>
        <w:widowControl w:val="0"/>
        <w:autoSpaceDE w:val="0"/>
        <w:autoSpaceDN w:val="0"/>
        <w:adjustRightInd w:val="0"/>
        <w:spacing w:before="120" w:after="120"/>
        <w:rPr>
          <w:sz w:val="24"/>
          <w:szCs w:val="24"/>
        </w:rPr>
      </w:pPr>
      <w:r w:rsidRPr="00061A97">
        <w:rPr>
          <w:sz w:val="24"/>
          <w:szCs w:val="24"/>
        </w:rPr>
        <w:t>Для целей налогового учета не включаются в первоначальную стоимость основных средств, приобретенных за счет приносящей доход деятельности:</w:t>
      </w:r>
    </w:p>
    <w:p w14:paraId="7F373D5B"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налоги (НДС, акцизы), кроме случаев, предусмотренных НК РФ;</w:t>
      </w:r>
    </w:p>
    <w:p w14:paraId="0539BEED"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пошлина за государственную регистрацию транспортного средства.</w:t>
      </w:r>
    </w:p>
    <w:p w14:paraId="135E4F1C" w14:textId="7A3A2800" w:rsidR="00990F16" w:rsidRPr="00061A97" w:rsidRDefault="00990F16" w:rsidP="00802664">
      <w:pPr>
        <w:widowControl w:val="0"/>
        <w:autoSpaceDE w:val="0"/>
        <w:autoSpaceDN w:val="0"/>
        <w:adjustRightInd w:val="0"/>
        <w:spacing w:before="120" w:after="120"/>
        <w:rPr>
          <w:sz w:val="24"/>
          <w:szCs w:val="24"/>
        </w:rPr>
      </w:pPr>
      <w:r w:rsidRPr="00061A97">
        <w:rPr>
          <w:sz w:val="24"/>
          <w:szCs w:val="24"/>
        </w:rPr>
        <w:t xml:space="preserve">При проведении модернизации или техническом перевооружении объекта основных средств </w:t>
      </w:r>
      <w:r w:rsidR="000C1279">
        <w:rPr>
          <w:sz w:val="24"/>
          <w:szCs w:val="24"/>
        </w:rPr>
        <w:t>К</w:t>
      </w:r>
      <w:r w:rsidRPr="00061A97">
        <w:rPr>
          <w:sz w:val="24"/>
          <w:szCs w:val="24"/>
        </w:rPr>
        <w:t xml:space="preserve">омиссия по поступлению и выбытию активов </w:t>
      </w:r>
      <w:r w:rsidR="000C1279">
        <w:rPr>
          <w:sz w:val="24"/>
          <w:szCs w:val="24"/>
        </w:rPr>
        <w:t>(далее – Комиссия)</w:t>
      </w:r>
      <w:r w:rsidR="00286B88">
        <w:rPr>
          <w:sz w:val="24"/>
          <w:szCs w:val="24"/>
        </w:rPr>
        <w:t xml:space="preserve"> </w:t>
      </w:r>
      <w:r w:rsidRPr="00061A97">
        <w:rPr>
          <w:sz w:val="24"/>
          <w:szCs w:val="24"/>
        </w:rPr>
        <w:t>Учреждения принимает решение в отношении каждого объекта об увеличении (или неизменности) срока полезного использования. Принятое решение утверждается руководителем Учреждения.</w:t>
      </w:r>
    </w:p>
    <w:p w14:paraId="1D94E2C5" w14:textId="05376B9A" w:rsidR="00990F16" w:rsidRDefault="00990F16" w:rsidP="00026E7D">
      <w:pPr>
        <w:pStyle w:val="3"/>
        <w:keepNext w:val="0"/>
        <w:widowControl w:val="0"/>
        <w:numPr>
          <w:ilvl w:val="3"/>
          <w:numId w:val="13"/>
        </w:numPr>
        <w:tabs>
          <w:tab w:val="left" w:pos="1560"/>
        </w:tabs>
        <w:spacing w:before="120" w:after="120"/>
        <w:ind w:left="0" w:firstLine="709"/>
        <w:jc w:val="left"/>
        <w:rPr>
          <w:rFonts w:ascii="Times New Roman" w:hAnsi="Times New Roman" w:cs="Times New Roman"/>
          <w:b w:val="0"/>
          <w:bCs w:val="0"/>
          <w:sz w:val="24"/>
          <w:szCs w:val="24"/>
        </w:rPr>
      </w:pPr>
      <w:bookmarkStart w:id="31" w:name="_Toc11773363"/>
      <w:bookmarkStart w:id="32" w:name="_Toc17880098"/>
      <w:bookmarkStart w:id="33" w:name="_Toc39662590"/>
      <w:r w:rsidRPr="00061A97">
        <w:rPr>
          <w:rFonts w:ascii="Times New Roman" w:hAnsi="Times New Roman" w:cs="Times New Roman"/>
          <w:b w:val="0"/>
          <w:bCs w:val="0"/>
          <w:sz w:val="24"/>
          <w:szCs w:val="24"/>
        </w:rPr>
        <w:t>Операции с амортизируемыми основными средствами</w:t>
      </w:r>
      <w:bookmarkStart w:id="34" w:name="_Toc11773364"/>
      <w:bookmarkEnd w:id="31"/>
      <w:bookmarkEnd w:id="32"/>
      <w:bookmarkEnd w:id="33"/>
    </w:p>
    <w:p w14:paraId="73CC6C11" w14:textId="5DDC9534" w:rsidR="00990F16" w:rsidRPr="00026E7D" w:rsidRDefault="00026E7D" w:rsidP="00026E7D">
      <w:pPr>
        <w:tabs>
          <w:tab w:val="left" w:pos="1843"/>
        </w:tabs>
        <w:rPr>
          <w:vanish/>
          <w:sz w:val="24"/>
          <w:szCs w:val="24"/>
        </w:rPr>
      </w:pPr>
      <w:r>
        <w:rPr>
          <w:sz w:val="24"/>
          <w:szCs w:val="24"/>
        </w:rPr>
        <w:t xml:space="preserve">2.1.2.3.1 </w:t>
      </w:r>
      <w:r w:rsidR="00990F16" w:rsidRPr="00026E7D">
        <w:rPr>
          <w:sz w:val="24"/>
          <w:szCs w:val="24"/>
        </w:rPr>
        <w:t>Порядок и способы начисления амортизации объектов основных средств</w:t>
      </w:r>
      <w:bookmarkEnd w:id="34"/>
    </w:p>
    <w:p w14:paraId="045AB37A" w14:textId="77777777" w:rsidR="00990F16" w:rsidRPr="00061A97" w:rsidRDefault="00990F16" w:rsidP="00802664">
      <w:pPr>
        <w:widowControl w:val="0"/>
        <w:autoSpaceDE w:val="0"/>
        <w:autoSpaceDN w:val="0"/>
        <w:adjustRightInd w:val="0"/>
        <w:spacing w:before="120" w:after="120"/>
        <w:rPr>
          <w:sz w:val="24"/>
          <w:szCs w:val="24"/>
        </w:rPr>
      </w:pPr>
      <w:r w:rsidRPr="00061A97">
        <w:rPr>
          <w:sz w:val="24"/>
          <w:szCs w:val="24"/>
        </w:rPr>
        <w:t>По амортизируемым основным средствам амортизация начисляется линейным методом.</w:t>
      </w:r>
    </w:p>
    <w:p w14:paraId="26A406FE" w14:textId="77777777" w:rsidR="00990F16" w:rsidRPr="00061A97" w:rsidRDefault="00990F16" w:rsidP="00802664">
      <w:pPr>
        <w:widowControl w:val="0"/>
        <w:autoSpaceDE w:val="0"/>
        <w:autoSpaceDN w:val="0"/>
        <w:adjustRightInd w:val="0"/>
        <w:spacing w:before="120" w:after="120"/>
        <w:rPr>
          <w:sz w:val="24"/>
          <w:szCs w:val="24"/>
        </w:rPr>
      </w:pPr>
      <w:r w:rsidRPr="00061A97">
        <w:rPr>
          <w:sz w:val="24"/>
          <w:szCs w:val="24"/>
        </w:rPr>
        <w:t>По объектам амортизируемого имущества амортизацию начисляется с 1-го числа месяца, следующего за месяцем, в котором объект был введен в эксплуатацию, независимо от даты его государственной регистрации. Начисление амортизации прекращается с 1-го числа месяца, следующего за месяцем, когда произошло:</w:t>
      </w:r>
    </w:p>
    <w:p w14:paraId="7DAD1689"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полное списание стоимости амортизируемого имущества;</w:t>
      </w:r>
    </w:p>
    <w:p w14:paraId="744684EC"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выбытие объекта из состава амортизируемого имущества по любым основаниям.</w:t>
      </w:r>
    </w:p>
    <w:p w14:paraId="50663504" w14:textId="1A109AE2" w:rsidR="00990F16" w:rsidRPr="00061A97" w:rsidRDefault="00990F16" w:rsidP="00802664">
      <w:pPr>
        <w:widowControl w:val="0"/>
        <w:autoSpaceDE w:val="0"/>
        <w:autoSpaceDN w:val="0"/>
        <w:adjustRightInd w:val="0"/>
        <w:spacing w:before="120" w:after="120"/>
        <w:rPr>
          <w:sz w:val="24"/>
          <w:szCs w:val="24"/>
        </w:rPr>
      </w:pPr>
      <w:r w:rsidRPr="00061A97">
        <w:rPr>
          <w:sz w:val="24"/>
          <w:szCs w:val="24"/>
        </w:rPr>
        <w:t xml:space="preserve">Объекты амортизируемого имущества распределяются по амортизационным группам в соответствии со сроками их полезного использования. Срок полезного использования определяется </w:t>
      </w:r>
      <w:r w:rsidR="00524035">
        <w:rPr>
          <w:sz w:val="24"/>
          <w:szCs w:val="24"/>
        </w:rPr>
        <w:t>К</w:t>
      </w:r>
      <w:r w:rsidRPr="00061A97">
        <w:rPr>
          <w:sz w:val="24"/>
          <w:szCs w:val="24"/>
        </w:rPr>
        <w:t>омиссией Учреждения на дату ввода в эксплуатацию данного объекта амортизируемого имущества с учетом Классификации основных средств, включаемых в амортизационные группы, утвержденной Постановлением Правительства РФ</w:t>
      </w:r>
      <w:r w:rsidR="0078444C" w:rsidRPr="00760996">
        <w:rPr>
          <w:sz w:val="24"/>
          <w:szCs w:val="24"/>
        </w:rPr>
        <w:t xml:space="preserve">                                      </w:t>
      </w:r>
      <w:r w:rsidRPr="00061A97">
        <w:rPr>
          <w:sz w:val="24"/>
          <w:szCs w:val="24"/>
        </w:rPr>
        <w:t xml:space="preserve">от 01.01.2002 </w:t>
      </w:r>
      <w:r w:rsidR="0078444C" w:rsidRPr="00061A97">
        <w:rPr>
          <w:sz w:val="24"/>
          <w:szCs w:val="24"/>
        </w:rPr>
        <w:t xml:space="preserve">№ 1 </w:t>
      </w:r>
      <w:r w:rsidRPr="00061A97">
        <w:rPr>
          <w:sz w:val="24"/>
          <w:szCs w:val="24"/>
        </w:rPr>
        <w:t xml:space="preserve">(далее – Классификация). </w:t>
      </w:r>
    </w:p>
    <w:p w14:paraId="7C0CA7DA" w14:textId="77777777" w:rsidR="00990F16" w:rsidRPr="00061A97" w:rsidRDefault="00990F16" w:rsidP="00802664">
      <w:pPr>
        <w:widowControl w:val="0"/>
        <w:autoSpaceDE w:val="0"/>
        <w:autoSpaceDN w:val="0"/>
        <w:adjustRightInd w:val="0"/>
        <w:spacing w:before="120" w:after="120"/>
        <w:rPr>
          <w:sz w:val="24"/>
          <w:szCs w:val="24"/>
        </w:rPr>
      </w:pPr>
      <w:r w:rsidRPr="00061A97">
        <w:rPr>
          <w:sz w:val="24"/>
          <w:szCs w:val="24"/>
        </w:rPr>
        <w:t>Если срок полезного использования в налоговом и бухгалтерск</w:t>
      </w:r>
      <w:r w:rsidR="00524035">
        <w:rPr>
          <w:sz w:val="24"/>
          <w:szCs w:val="24"/>
        </w:rPr>
        <w:t xml:space="preserve">ом учете совпадает, то </w:t>
      </w:r>
      <w:r w:rsidR="00524035">
        <w:rPr>
          <w:sz w:val="24"/>
          <w:szCs w:val="24"/>
        </w:rPr>
        <w:lastRenderedPageBreak/>
        <w:t>решение К</w:t>
      </w:r>
      <w:r w:rsidRPr="00061A97">
        <w:rPr>
          <w:sz w:val="24"/>
          <w:szCs w:val="24"/>
        </w:rPr>
        <w:t xml:space="preserve">омиссии отдельным документом не оформляется. В этом случае срок полезного использования, установленный </w:t>
      </w:r>
      <w:r w:rsidR="00524035">
        <w:rPr>
          <w:sz w:val="24"/>
          <w:szCs w:val="24"/>
        </w:rPr>
        <w:t>К</w:t>
      </w:r>
      <w:r w:rsidRPr="00061A97">
        <w:rPr>
          <w:sz w:val="24"/>
          <w:szCs w:val="24"/>
        </w:rPr>
        <w:t>омиссией в акте о приеме-передаче объектов нефинансовых активов (форма 0504101), принимается для налогового учета с учетом требований главы 25 НК РФ.</w:t>
      </w:r>
    </w:p>
    <w:p w14:paraId="0C904864" w14:textId="0A129C62" w:rsidR="00990F16" w:rsidRPr="00061A97" w:rsidRDefault="00990F16" w:rsidP="00802664">
      <w:pPr>
        <w:widowControl w:val="0"/>
        <w:autoSpaceDE w:val="0"/>
        <w:autoSpaceDN w:val="0"/>
        <w:adjustRightInd w:val="0"/>
        <w:spacing w:before="120" w:after="120"/>
        <w:rPr>
          <w:sz w:val="24"/>
          <w:szCs w:val="24"/>
        </w:rPr>
      </w:pPr>
      <w:r w:rsidRPr="00061A97">
        <w:rPr>
          <w:sz w:val="24"/>
          <w:szCs w:val="24"/>
        </w:rPr>
        <w:t xml:space="preserve">Для тех видов основных средств, которые не указаны в амортизационных группах, срок полезного использования устанавливается </w:t>
      </w:r>
      <w:r w:rsidR="00524035">
        <w:rPr>
          <w:sz w:val="24"/>
          <w:szCs w:val="24"/>
        </w:rPr>
        <w:t>К</w:t>
      </w:r>
      <w:r w:rsidRPr="00061A97">
        <w:rPr>
          <w:sz w:val="24"/>
          <w:szCs w:val="24"/>
        </w:rPr>
        <w:t>омиссией Учреждения в соответствии с техническими условиями, рекомендациями изготовителей, с учетом физического износа, зависящего от режима эксплуатации, естественных условий, системы проведения ремонта.</w:t>
      </w:r>
    </w:p>
    <w:p w14:paraId="1635D0EA" w14:textId="77777777" w:rsidR="00990F16" w:rsidRPr="00061A97" w:rsidRDefault="00990F16" w:rsidP="00802664">
      <w:pPr>
        <w:widowControl w:val="0"/>
        <w:autoSpaceDE w:val="0"/>
        <w:autoSpaceDN w:val="0"/>
        <w:adjustRightInd w:val="0"/>
        <w:spacing w:before="120" w:after="120"/>
        <w:rPr>
          <w:sz w:val="24"/>
          <w:szCs w:val="24"/>
        </w:rPr>
      </w:pPr>
      <w:r w:rsidRPr="00061A97">
        <w:rPr>
          <w:sz w:val="24"/>
          <w:szCs w:val="24"/>
        </w:rPr>
        <w:t>Учреждение не пользуется правом на включение в состав расходов отчетного (налогового) периода расходов на капитальные вложения в размере:</w:t>
      </w:r>
    </w:p>
    <w:p w14:paraId="299C5768"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не более 10 процентов (не более 30 процентов – в отношении основных средств, относящихся к третьей-седьмой амортизационным группам) первоначальной стоимости основных средств (за исключением основных средств, полученных безвозмездно);</w:t>
      </w:r>
    </w:p>
    <w:p w14:paraId="6DD205AC"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 xml:space="preserve">не более 10 процентов (не более 30 процентов – в отношении основных средств, относящихся к третьей-седьмой амортизационным группам) расходов, которые понесены в случаях достройки, дооборудования, реконструкции, модернизации, технического перевооружения, частичной ликвидации основных средств и суммы которых определяются в соответствии со статьей 257 НК РФ. </w:t>
      </w:r>
    </w:p>
    <w:p w14:paraId="2D308FF8" w14:textId="77777777" w:rsidR="00990F16" w:rsidRPr="00061A97" w:rsidRDefault="00990F16" w:rsidP="00802664">
      <w:pPr>
        <w:widowControl w:val="0"/>
        <w:autoSpaceDE w:val="0"/>
        <w:autoSpaceDN w:val="0"/>
        <w:adjustRightInd w:val="0"/>
        <w:spacing w:before="120" w:after="120"/>
        <w:rPr>
          <w:sz w:val="24"/>
          <w:szCs w:val="24"/>
        </w:rPr>
      </w:pPr>
      <w:r w:rsidRPr="00061A97">
        <w:rPr>
          <w:sz w:val="24"/>
          <w:szCs w:val="24"/>
        </w:rPr>
        <w:t>Учреждение не применяет повышающие (понижающие) коэффициенты к норме амортизации.</w:t>
      </w:r>
    </w:p>
    <w:p w14:paraId="3B0FF9EE" w14:textId="77777777" w:rsidR="00990F16" w:rsidRPr="00061A97" w:rsidRDefault="00990F16" w:rsidP="00891CB0">
      <w:pPr>
        <w:pStyle w:val="3"/>
        <w:keepNext w:val="0"/>
        <w:widowControl w:val="0"/>
        <w:numPr>
          <w:ilvl w:val="3"/>
          <w:numId w:val="13"/>
        </w:numPr>
        <w:tabs>
          <w:tab w:val="left" w:pos="1560"/>
        </w:tabs>
        <w:spacing w:before="120" w:after="120"/>
        <w:ind w:left="0" w:firstLine="709"/>
        <w:jc w:val="left"/>
        <w:rPr>
          <w:rFonts w:ascii="Times New Roman" w:hAnsi="Times New Roman" w:cs="Times New Roman"/>
          <w:b w:val="0"/>
          <w:bCs w:val="0"/>
          <w:sz w:val="24"/>
          <w:szCs w:val="24"/>
        </w:rPr>
      </w:pPr>
      <w:bookmarkStart w:id="35" w:name="_Toc11773365"/>
      <w:bookmarkStart w:id="36" w:name="_Toc17880099"/>
      <w:bookmarkStart w:id="37" w:name="_Toc39662591"/>
      <w:r w:rsidRPr="00061A97">
        <w:rPr>
          <w:rFonts w:ascii="Times New Roman" w:hAnsi="Times New Roman" w:cs="Times New Roman"/>
          <w:b w:val="0"/>
          <w:bCs w:val="0"/>
          <w:sz w:val="24"/>
          <w:szCs w:val="24"/>
        </w:rPr>
        <w:t>Расходы на ремонт основных средств</w:t>
      </w:r>
      <w:bookmarkEnd w:id="35"/>
      <w:bookmarkEnd w:id="36"/>
      <w:bookmarkEnd w:id="37"/>
    </w:p>
    <w:p w14:paraId="6EF3FB52" w14:textId="77777777" w:rsidR="00990F16" w:rsidRPr="00061A97" w:rsidRDefault="00990F16" w:rsidP="00802664">
      <w:pPr>
        <w:widowControl w:val="0"/>
        <w:autoSpaceDE w:val="0"/>
        <w:autoSpaceDN w:val="0"/>
        <w:adjustRightInd w:val="0"/>
        <w:spacing w:before="120" w:after="120"/>
        <w:rPr>
          <w:sz w:val="24"/>
          <w:szCs w:val="24"/>
        </w:rPr>
      </w:pPr>
      <w:r w:rsidRPr="00061A97">
        <w:rPr>
          <w:sz w:val="24"/>
          <w:szCs w:val="24"/>
        </w:rPr>
        <w:t>Расходы на ремонт основных средств</w:t>
      </w:r>
      <w:r w:rsidR="00156C3D">
        <w:rPr>
          <w:sz w:val="24"/>
          <w:szCs w:val="24"/>
        </w:rPr>
        <w:t xml:space="preserve"> (учтенных по КВФО 2 и используемых в приносящей доход деятельности)</w:t>
      </w:r>
      <w:r w:rsidRPr="00061A97">
        <w:rPr>
          <w:sz w:val="24"/>
          <w:szCs w:val="24"/>
        </w:rPr>
        <w:t>, в том числе по основным средствам</w:t>
      </w:r>
      <w:r w:rsidR="00156C3D">
        <w:rPr>
          <w:sz w:val="24"/>
          <w:szCs w:val="24"/>
        </w:rPr>
        <w:t>,</w:t>
      </w:r>
      <w:r w:rsidRPr="00061A97">
        <w:rPr>
          <w:sz w:val="24"/>
          <w:szCs w:val="24"/>
        </w:rPr>
        <w:t xml:space="preserve"> </w:t>
      </w:r>
      <w:r w:rsidR="00156C3D" w:rsidRPr="00061A97">
        <w:rPr>
          <w:sz w:val="24"/>
          <w:szCs w:val="24"/>
        </w:rPr>
        <w:t>арендованным</w:t>
      </w:r>
      <w:r w:rsidR="00156C3D">
        <w:rPr>
          <w:sz w:val="24"/>
          <w:szCs w:val="24"/>
        </w:rPr>
        <w:t xml:space="preserve"> для осуществления приносящей доход деятельности</w:t>
      </w:r>
      <w:r w:rsidR="00156C3D" w:rsidRPr="00061A97">
        <w:rPr>
          <w:sz w:val="24"/>
          <w:szCs w:val="24"/>
        </w:rPr>
        <w:t xml:space="preserve"> </w:t>
      </w:r>
      <w:r w:rsidRPr="00061A97">
        <w:rPr>
          <w:sz w:val="24"/>
          <w:szCs w:val="24"/>
        </w:rPr>
        <w:t xml:space="preserve">(если условиями договора не предусмотрено возмещение расходов </w:t>
      </w:r>
      <w:r w:rsidR="00A15F2B">
        <w:rPr>
          <w:sz w:val="24"/>
          <w:szCs w:val="24"/>
        </w:rPr>
        <w:t xml:space="preserve">на ремонт </w:t>
      </w:r>
      <w:r w:rsidRPr="00061A97">
        <w:rPr>
          <w:sz w:val="24"/>
          <w:szCs w:val="24"/>
        </w:rPr>
        <w:t>от арендодателя), произведенные Учреждением в рамках приносящ</w:t>
      </w:r>
      <w:r w:rsidR="00156C3D">
        <w:rPr>
          <w:sz w:val="24"/>
          <w:szCs w:val="24"/>
        </w:rPr>
        <w:t>е</w:t>
      </w:r>
      <w:r w:rsidRPr="00061A97">
        <w:rPr>
          <w:sz w:val="24"/>
          <w:szCs w:val="24"/>
        </w:rPr>
        <w:t>й доход деятельности и используемы</w:t>
      </w:r>
      <w:r w:rsidR="00156C3D">
        <w:rPr>
          <w:sz w:val="24"/>
          <w:szCs w:val="24"/>
        </w:rPr>
        <w:t>х</w:t>
      </w:r>
      <w:r w:rsidRPr="00061A97">
        <w:rPr>
          <w:sz w:val="24"/>
          <w:szCs w:val="24"/>
        </w:rPr>
        <w:t xml:space="preserve"> в этой деятельности, учитываются в составе прочих расходов в размере фактических затрат и признаются для целей налогообложения:</w:t>
      </w:r>
    </w:p>
    <w:p w14:paraId="20FD6D28" w14:textId="07060BA2"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в отчетном (налоговом) периоде их осуществления (на дату подписания акта выполненных работ</w:t>
      </w:r>
      <w:r w:rsidR="00DA60A2">
        <w:rPr>
          <w:sz w:val="24"/>
          <w:szCs w:val="24"/>
        </w:rPr>
        <w:t xml:space="preserve"> (оказания услуг</w:t>
      </w:r>
      <w:r w:rsidR="004A0FB9">
        <w:rPr>
          <w:sz w:val="24"/>
          <w:szCs w:val="24"/>
        </w:rPr>
        <w:t xml:space="preserve"> (</w:t>
      </w:r>
      <w:r w:rsidR="00DA60A2">
        <w:rPr>
          <w:sz w:val="24"/>
          <w:szCs w:val="24"/>
        </w:rPr>
        <w:t>неунифицированная форма</w:t>
      </w:r>
      <w:r w:rsidRPr="00061A97">
        <w:rPr>
          <w:sz w:val="24"/>
          <w:szCs w:val="24"/>
        </w:rPr>
        <w:t xml:space="preserve">). </w:t>
      </w:r>
    </w:p>
    <w:p w14:paraId="35514E74" w14:textId="77777777" w:rsidR="00990F16" w:rsidRPr="00061A97" w:rsidRDefault="00990F16" w:rsidP="00802664">
      <w:pPr>
        <w:widowControl w:val="0"/>
        <w:autoSpaceDE w:val="0"/>
        <w:autoSpaceDN w:val="0"/>
        <w:adjustRightInd w:val="0"/>
        <w:spacing w:before="120" w:after="120"/>
        <w:rPr>
          <w:sz w:val="24"/>
          <w:szCs w:val="24"/>
        </w:rPr>
      </w:pPr>
      <w:r w:rsidRPr="00061A97">
        <w:rPr>
          <w:sz w:val="24"/>
          <w:szCs w:val="24"/>
        </w:rPr>
        <w:t>Расходы на ремонт основных средств, учтенных по КВФО 4, признаются для целей налогообложения только при одновременном соблюдении следующих условий:</w:t>
      </w:r>
    </w:p>
    <w:p w14:paraId="0B3B9774"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оплата ремонтных работ осуществляется за счет средств, полученных от осуществления приносящей доход деятельности;</w:t>
      </w:r>
    </w:p>
    <w:p w14:paraId="082DF26B"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основные средства используются одновременно в деятельности по выполнению государственного задания и в приносящей доход деятельности.</w:t>
      </w:r>
    </w:p>
    <w:p w14:paraId="65B9ABF7" w14:textId="77777777" w:rsidR="00990F16" w:rsidRPr="00061A97" w:rsidRDefault="00990F16" w:rsidP="00E96F22">
      <w:pPr>
        <w:pStyle w:val="312"/>
        <w:numPr>
          <w:ilvl w:val="2"/>
          <w:numId w:val="13"/>
        </w:numPr>
      </w:pPr>
      <w:bookmarkStart w:id="38" w:name="_Toc11773366"/>
      <w:bookmarkStart w:id="39" w:name="_Toc17880100"/>
      <w:bookmarkStart w:id="40" w:name="_Toc39662592"/>
      <w:r w:rsidRPr="00061A97">
        <w:t xml:space="preserve">Материальные </w:t>
      </w:r>
      <w:bookmarkEnd w:id="38"/>
      <w:bookmarkEnd w:id="39"/>
      <w:r w:rsidR="00C37AFD">
        <w:t>запасы</w:t>
      </w:r>
      <w:bookmarkEnd w:id="40"/>
    </w:p>
    <w:p w14:paraId="1F070C4F" w14:textId="77777777" w:rsidR="00A77B4A" w:rsidRDefault="00990F16" w:rsidP="00E1377B">
      <w:pPr>
        <w:widowControl w:val="0"/>
        <w:autoSpaceDE w:val="0"/>
        <w:autoSpaceDN w:val="0"/>
        <w:adjustRightInd w:val="0"/>
        <w:spacing w:before="120" w:after="120"/>
        <w:rPr>
          <w:sz w:val="24"/>
          <w:szCs w:val="24"/>
        </w:rPr>
      </w:pPr>
      <w:r w:rsidRPr="00061A97">
        <w:rPr>
          <w:sz w:val="24"/>
          <w:szCs w:val="24"/>
        </w:rPr>
        <w:t xml:space="preserve">К материально-производственным запасам в целях налогового учета относятся материалы и другое имущество, </w:t>
      </w:r>
      <w:r w:rsidR="00A77B4A" w:rsidRPr="00061A97">
        <w:rPr>
          <w:sz w:val="24"/>
          <w:szCs w:val="24"/>
        </w:rPr>
        <w:t>не являющ</w:t>
      </w:r>
      <w:r w:rsidR="00AA430D">
        <w:rPr>
          <w:sz w:val="24"/>
          <w:szCs w:val="24"/>
        </w:rPr>
        <w:t>е</w:t>
      </w:r>
      <w:r w:rsidR="00A77B4A" w:rsidRPr="00061A97">
        <w:rPr>
          <w:sz w:val="24"/>
          <w:szCs w:val="24"/>
        </w:rPr>
        <w:t>еся амортизируемым имуществом</w:t>
      </w:r>
      <w:r w:rsidR="00081265" w:rsidRPr="00081265">
        <w:rPr>
          <w:sz w:val="24"/>
          <w:szCs w:val="24"/>
        </w:rPr>
        <w:t xml:space="preserve"> </w:t>
      </w:r>
      <w:r w:rsidR="00081265">
        <w:rPr>
          <w:sz w:val="24"/>
          <w:szCs w:val="24"/>
        </w:rPr>
        <w:t>(объекты основных средств, стоимостью до 100 000 рублей включительно)</w:t>
      </w:r>
      <w:r w:rsidR="00A77B4A" w:rsidRPr="00061A97">
        <w:rPr>
          <w:sz w:val="24"/>
          <w:szCs w:val="24"/>
        </w:rPr>
        <w:t>, используем</w:t>
      </w:r>
      <w:r w:rsidR="00AA430D">
        <w:rPr>
          <w:sz w:val="24"/>
          <w:szCs w:val="24"/>
        </w:rPr>
        <w:t>ы</w:t>
      </w:r>
      <w:r w:rsidR="00A77B4A">
        <w:rPr>
          <w:sz w:val="24"/>
          <w:szCs w:val="24"/>
        </w:rPr>
        <w:t>е</w:t>
      </w:r>
      <w:r w:rsidR="00A77B4A" w:rsidRPr="00061A97">
        <w:rPr>
          <w:sz w:val="24"/>
          <w:szCs w:val="24"/>
        </w:rPr>
        <w:t xml:space="preserve"> в деятельности, связанной с оказанием услуг, выполнением работ</w:t>
      </w:r>
      <w:r w:rsidR="00A77B4A">
        <w:rPr>
          <w:sz w:val="24"/>
          <w:szCs w:val="24"/>
        </w:rPr>
        <w:t xml:space="preserve"> в рамках приносящей доход деятельности</w:t>
      </w:r>
      <w:r w:rsidR="00EC0A0A" w:rsidRPr="006E7BC6">
        <w:rPr>
          <w:sz w:val="24"/>
          <w:szCs w:val="24"/>
        </w:rPr>
        <w:t>, подлежащей налогообложению</w:t>
      </w:r>
      <w:r w:rsidR="00EC0A0A" w:rsidRPr="00EC0A0A">
        <w:rPr>
          <w:sz w:val="24"/>
          <w:szCs w:val="24"/>
        </w:rPr>
        <w:t xml:space="preserve"> </w:t>
      </w:r>
      <w:r w:rsidR="00EC0A0A">
        <w:rPr>
          <w:sz w:val="24"/>
          <w:szCs w:val="24"/>
        </w:rPr>
        <w:t>налогом на прибыль</w:t>
      </w:r>
      <w:r w:rsidR="00A77B4A">
        <w:rPr>
          <w:sz w:val="24"/>
          <w:szCs w:val="24"/>
        </w:rPr>
        <w:t>:</w:t>
      </w:r>
    </w:p>
    <w:p w14:paraId="6C6FE38D" w14:textId="77777777" w:rsidR="00AA430D" w:rsidRDefault="008044DC" w:rsidP="00AA430D">
      <w:pPr>
        <w:pStyle w:val="afc"/>
        <w:widowControl w:val="0"/>
        <w:numPr>
          <w:ilvl w:val="0"/>
          <w:numId w:val="20"/>
        </w:numPr>
        <w:tabs>
          <w:tab w:val="left" w:pos="993"/>
        </w:tabs>
        <w:autoSpaceDE w:val="0"/>
        <w:autoSpaceDN w:val="0"/>
        <w:adjustRightInd w:val="0"/>
        <w:spacing w:before="120" w:after="120"/>
        <w:ind w:left="0" w:firstLine="709"/>
        <w:rPr>
          <w:sz w:val="24"/>
          <w:szCs w:val="24"/>
        </w:rPr>
      </w:pPr>
      <w:r w:rsidRPr="00AA430D">
        <w:rPr>
          <w:sz w:val="24"/>
          <w:szCs w:val="24"/>
        </w:rPr>
        <w:t>приобретенн</w:t>
      </w:r>
      <w:r w:rsidR="00AA430D">
        <w:rPr>
          <w:sz w:val="24"/>
          <w:szCs w:val="24"/>
        </w:rPr>
        <w:t>ы</w:t>
      </w:r>
      <w:r w:rsidRPr="00AA430D">
        <w:rPr>
          <w:sz w:val="24"/>
          <w:szCs w:val="24"/>
        </w:rPr>
        <w:t>е за счет средств от приносящей доход деятельности</w:t>
      </w:r>
      <w:r w:rsidR="006E7BC6" w:rsidRPr="006E7BC6">
        <w:rPr>
          <w:sz w:val="24"/>
          <w:szCs w:val="24"/>
        </w:rPr>
        <w:t xml:space="preserve"> </w:t>
      </w:r>
      <w:r w:rsidR="006E7BC6">
        <w:rPr>
          <w:sz w:val="24"/>
          <w:szCs w:val="24"/>
        </w:rPr>
        <w:t>(полученные по договорам пожертвования, дарения)</w:t>
      </w:r>
      <w:r w:rsidR="00AA430D">
        <w:rPr>
          <w:sz w:val="24"/>
          <w:szCs w:val="24"/>
        </w:rPr>
        <w:t>;</w:t>
      </w:r>
    </w:p>
    <w:p w14:paraId="1B79828C" w14:textId="77777777" w:rsidR="00AA430D" w:rsidRPr="00061A97" w:rsidRDefault="00AA430D" w:rsidP="00AA430D">
      <w:pPr>
        <w:pStyle w:val="afc"/>
        <w:widowControl w:val="0"/>
        <w:numPr>
          <w:ilvl w:val="0"/>
          <w:numId w:val="20"/>
        </w:numPr>
        <w:tabs>
          <w:tab w:val="left" w:pos="993"/>
        </w:tabs>
        <w:autoSpaceDE w:val="0"/>
        <w:autoSpaceDN w:val="0"/>
        <w:adjustRightInd w:val="0"/>
        <w:spacing w:before="120" w:after="120"/>
        <w:ind w:left="0" w:firstLine="709"/>
        <w:rPr>
          <w:sz w:val="24"/>
          <w:szCs w:val="24"/>
        </w:rPr>
      </w:pPr>
      <w:r w:rsidRPr="00061A97">
        <w:rPr>
          <w:sz w:val="24"/>
          <w:szCs w:val="24"/>
        </w:rPr>
        <w:t>выявлен</w:t>
      </w:r>
      <w:r>
        <w:rPr>
          <w:sz w:val="24"/>
          <w:szCs w:val="24"/>
        </w:rPr>
        <w:t>н</w:t>
      </w:r>
      <w:r w:rsidRPr="00061A97">
        <w:rPr>
          <w:sz w:val="24"/>
          <w:szCs w:val="24"/>
        </w:rPr>
        <w:t>ы</w:t>
      </w:r>
      <w:r>
        <w:rPr>
          <w:sz w:val="24"/>
          <w:szCs w:val="24"/>
        </w:rPr>
        <w:t>е</w:t>
      </w:r>
      <w:r w:rsidRPr="00061A97">
        <w:rPr>
          <w:sz w:val="24"/>
          <w:szCs w:val="24"/>
        </w:rPr>
        <w:t xml:space="preserve"> в результате инвентаризации;</w:t>
      </w:r>
    </w:p>
    <w:p w14:paraId="1F92051C" w14:textId="77777777" w:rsidR="00AA430D" w:rsidRDefault="00AA430D" w:rsidP="00AA430D">
      <w:pPr>
        <w:pStyle w:val="afc"/>
        <w:widowControl w:val="0"/>
        <w:numPr>
          <w:ilvl w:val="0"/>
          <w:numId w:val="20"/>
        </w:numPr>
        <w:tabs>
          <w:tab w:val="left" w:pos="993"/>
        </w:tabs>
        <w:autoSpaceDE w:val="0"/>
        <w:autoSpaceDN w:val="0"/>
        <w:adjustRightInd w:val="0"/>
        <w:spacing w:before="120" w:after="120"/>
        <w:ind w:left="0" w:firstLine="709"/>
        <w:rPr>
          <w:sz w:val="24"/>
          <w:szCs w:val="24"/>
        </w:rPr>
      </w:pPr>
      <w:r w:rsidRPr="00061A97">
        <w:rPr>
          <w:sz w:val="24"/>
          <w:szCs w:val="24"/>
        </w:rPr>
        <w:t>получен</w:t>
      </w:r>
      <w:r>
        <w:rPr>
          <w:sz w:val="24"/>
          <w:szCs w:val="24"/>
        </w:rPr>
        <w:t>н</w:t>
      </w:r>
      <w:r w:rsidRPr="00061A97">
        <w:rPr>
          <w:sz w:val="24"/>
          <w:szCs w:val="24"/>
        </w:rPr>
        <w:t>ы</w:t>
      </w:r>
      <w:r>
        <w:rPr>
          <w:sz w:val="24"/>
          <w:szCs w:val="24"/>
        </w:rPr>
        <w:t>е</w:t>
      </w:r>
      <w:r w:rsidRPr="00061A97">
        <w:rPr>
          <w:sz w:val="24"/>
          <w:szCs w:val="24"/>
        </w:rPr>
        <w:t xml:space="preserve"> при демонтаже или разборке выводимых из эксплуатации основных </w:t>
      </w:r>
      <w:r w:rsidRPr="00061A97">
        <w:rPr>
          <w:sz w:val="24"/>
          <w:szCs w:val="24"/>
        </w:rPr>
        <w:lastRenderedPageBreak/>
        <w:t>средств, ремонте, модернизации, реконструкции, техническом перевооружении либо частичной ликвидации основных средств</w:t>
      </w:r>
      <w:r w:rsidR="006E7BC6">
        <w:rPr>
          <w:sz w:val="24"/>
          <w:szCs w:val="24"/>
        </w:rPr>
        <w:t>.</w:t>
      </w:r>
    </w:p>
    <w:p w14:paraId="3FDACB41" w14:textId="77777777" w:rsidR="00990F16" w:rsidRPr="00061A97" w:rsidRDefault="00990F16" w:rsidP="00E1377B">
      <w:pPr>
        <w:widowControl w:val="0"/>
        <w:autoSpaceDE w:val="0"/>
        <w:autoSpaceDN w:val="0"/>
        <w:adjustRightInd w:val="0"/>
        <w:spacing w:before="120" w:after="120"/>
        <w:rPr>
          <w:sz w:val="24"/>
          <w:szCs w:val="24"/>
        </w:rPr>
      </w:pPr>
      <w:r w:rsidRPr="008044DC">
        <w:rPr>
          <w:sz w:val="24"/>
          <w:szCs w:val="24"/>
        </w:rPr>
        <w:t xml:space="preserve">Стоимость </w:t>
      </w:r>
      <w:r w:rsidR="00AF7479" w:rsidRPr="00061A97">
        <w:rPr>
          <w:sz w:val="24"/>
          <w:szCs w:val="24"/>
        </w:rPr>
        <w:t>материально-производственны</w:t>
      </w:r>
      <w:r w:rsidR="00F76F5E">
        <w:rPr>
          <w:sz w:val="24"/>
          <w:szCs w:val="24"/>
        </w:rPr>
        <w:t>х</w:t>
      </w:r>
      <w:r w:rsidR="00AF7479" w:rsidRPr="00061A97">
        <w:rPr>
          <w:sz w:val="24"/>
          <w:szCs w:val="24"/>
        </w:rPr>
        <w:t xml:space="preserve"> запас</w:t>
      </w:r>
      <w:r w:rsidR="00F76F5E">
        <w:rPr>
          <w:sz w:val="24"/>
          <w:szCs w:val="24"/>
        </w:rPr>
        <w:t xml:space="preserve">ов </w:t>
      </w:r>
      <w:r w:rsidRPr="008044DC">
        <w:rPr>
          <w:sz w:val="24"/>
          <w:szCs w:val="24"/>
        </w:rPr>
        <w:t>включается в состав материальных расходов в полной сумме по мере ввода его в эксплуатацию.</w:t>
      </w:r>
    </w:p>
    <w:p w14:paraId="47B44C69" w14:textId="77777777" w:rsidR="00990F16" w:rsidRPr="00061A97" w:rsidRDefault="00990F16" w:rsidP="00E1377B">
      <w:pPr>
        <w:widowControl w:val="0"/>
        <w:autoSpaceDE w:val="0"/>
        <w:autoSpaceDN w:val="0"/>
        <w:adjustRightInd w:val="0"/>
        <w:spacing w:before="120" w:after="120"/>
        <w:rPr>
          <w:sz w:val="24"/>
          <w:szCs w:val="24"/>
        </w:rPr>
      </w:pPr>
      <w:r w:rsidRPr="00061A97">
        <w:rPr>
          <w:sz w:val="24"/>
          <w:szCs w:val="24"/>
        </w:rPr>
        <w:t>Стоимость материально-производственных запасов, которые включаются в материальные расходы, определяются исходя из цен приобретения (без учета НДС и акцизов, за исключением случаев, которые предусмотрены НК РФ). В стоимость также включаются:</w:t>
      </w:r>
    </w:p>
    <w:p w14:paraId="6AE44324" w14:textId="77777777" w:rsidR="00990F16" w:rsidRPr="00061A97" w:rsidRDefault="00015EBF" w:rsidP="00891CB0">
      <w:pPr>
        <w:widowControl w:val="0"/>
        <w:numPr>
          <w:ilvl w:val="0"/>
          <w:numId w:val="6"/>
        </w:numPr>
        <w:tabs>
          <w:tab w:val="left" w:pos="993"/>
        </w:tabs>
        <w:autoSpaceDE w:val="0"/>
        <w:autoSpaceDN w:val="0"/>
        <w:adjustRightInd w:val="0"/>
        <w:spacing w:before="120" w:after="120"/>
        <w:ind w:left="0" w:firstLine="709"/>
        <w:rPr>
          <w:sz w:val="24"/>
          <w:szCs w:val="24"/>
        </w:rPr>
      </w:pPr>
      <w:hyperlink r:id="rId16" w:history="1">
        <w:r w:rsidR="00990F16" w:rsidRPr="00061A97">
          <w:rPr>
            <w:sz w:val="24"/>
            <w:szCs w:val="24"/>
          </w:rPr>
          <w:t>расходы на транспортировку</w:t>
        </w:r>
      </w:hyperlink>
      <w:r w:rsidR="00990F16" w:rsidRPr="00061A97">
        <w:rPr>
          <w:sz w:val="24"/>
          <w:szCs w:val="24"/>
        </w:rPr>
        <w:t>;</w:t>
      </w:r>
    </w:p>
    <w:p w14:paraId="51F0A49A"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иные затраты, связанные с приобретением материально-производственных запасов.</w:t>
      </w:r>
    </w:p>
    <w:p w14:paraId="17E790C6" w14:textId="0DF909E4" w:rsidR="00990F16" w:rsidRPr="00061A97" w:rsidRDefault="00990F16" w:rsidP="00E1377B">
      <w:pPr>
        <w:widowControl w:val="0"/>
        <w:autoSpaceDE w:val="0"/>
        <w:autoSpaceDN w:val="0"/>
        <w:adjustRightInd w:val="0"/>
        <w:spacing w:before="120" w:after="120"/>
        <w:rPr>
          <w:sz w:val="24"/>
          <w:szCs w:val="24"/>
        </w:rPr>
      </w:pPr>
      <w:r w:rsidRPr="00061A97">
        <w:rPr>
          <w:sz w:val="24"/>
          <w:szCs w:val="24"/>
        </w:rPr>
        <w:t xml:space="preserve">Стоимость </w:t>
      </w:r>
      <w:r w:rsidR="003445EE">
        <w:rPr>
          <w:sz w:val="24"/>
          <w:szCs w:val="24"/>
        </w:rPr>
        <w:t>-материально-производственных запасов</w:t>
      </w:r>
      <w:r w:rsidRPr="00061A97">
        <w:rPr>
          <w:sz w:val="24"/>
          <w:szCs w:val="24"/>
        </w:rPr>
        <w:t>, которые:</w:t>
      </w:r>
    </w:p>
    <w:p w14:paraId="29A9B3D4"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получены безвозмездно (за исключением полученных в рамках централизованных поставок, от органов власти и государственных учреждений);</w:t>
      </w:r>
    </w:p>
    <w:p w14:paraId="6E6492D2"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выявлены в результате инвентаризации;</w:t>
      </w:r>
    </w:p>
    <w:p w14:paraId="23617515"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получены при демонтаже или разборке выводимых из эксплуатации основных средств, ремонте, модернизации, реконструкции, техническом перевооружении либо частичной ликвидации основных средств</w:t>
      </w:r>
    </w:p>
    <w:p w14:paraId="6CD56498" w14:textId="77777777" w:rsidR="00081265" w:rsidRDefault="00990F16" w:rsidP="00E1377B">
      <w:pPr>
        <w:widowControl w:val="0"/>
        <w:autoSpaceDE w:val="0"/>
        <w:autoSpaceDN w:val="0"/>
        <w:adjustRightInd w:val="0"/>
        <w:spacing w:before="120" w:after="120"/>
        <w:rPr>
          <w:sz w:val="24"/>
          <w:szCs w:val="24"/>
        </w:rPr>
      </w:pPr>
      <w:r w:rsidRPr="00061A97">
        <w:rPr>
          <w:sz w:val="24"/>
          <w:szCs w:val="24"/>
        </w:rPr>
        <w:t xml:space="preserve">в налоговом учете определяется по рыночной цене с учетом положений </w:t>
      </w:r>
      <w:hyperlink r:id="rId17" w:history="1">
        <w:r w:rsidRPr="00061A97">
          <w:rPr>
            <w:sz w:val="24"/>
            <w:szCs w:val="24"/>
          </w:rPr>
          <w:t>статьи 105.3</w:t>
        </w:r>
      </w:hyperlink>
      <w:r w:rsidRPr="00061A97">
        <w:rPr>
          <w:sz w:val="24"/>
          <w:szCs w:val="24"/>
        </w:rPr>
        <w:t xml:space="preserve"> НК РФ. </w:t>
      </w:r>
    </w:p>
    <w:p w14:paraId="5180FD60" w14:textId="25FD209C" w:rsidR="00081265" w:rsidRDefault="00081265" w:rsidP="00081265">
      <w:pPr>
        <w:widowControl w:val="0"/>
        <w:autoSpaceDE w:val="0"/>
        <w:autoSpaceDN w:val="0"/>
        <w:adjustRightInd w:val="0"/>
        <w:spacing w:before="120" w:after="120"/>
        <w:rPr>
          <w:rFonts w:eastAsia="Calibri"/>
          <w:sz w:val="24"/>
          <w:szCs w:val="24"/>
          <w:lang w:eastAsia="en-US"/>
        </w:rPr>
      </w:pPr>
      <w:r w:rsidRPr="00EA4931">
        <w:rPr>
          <w:rFonts w:eastAsia="Calibri"/>
          <w:sz w:val="24"/>
          <w:szCs w:val="24"/>
          <w:lang w:eastAsia="en-US"/>
        </w:rPr>
        <w:t xml:space="preserve">При определении рыночных цен используются документально подтвержденные данные о рыночных ценах, </w:t>
      </w:r>
      <w:r>
        <w:rPr>
          <w:rFonts w:eastAsia="Calibri"/>
          <w:sz w:val="24"/>
          <w:szCs w:val="24"/>
          <w:lang w:eastAsia="en-US"/>
        </w:rPr>
        <w:t>сформированные К</w:t>
      </w:r>
      <w:r w:rsidRPr="00EA4931">
        <w:rPr>
          <w:rFonts w:eastAsia="Calibri"/>
          <w:sz w:val="24"/>
          <w:szCs w:val="24"/>
          <w:lang w:eastAsia="en-US"/>
        </w:rPr>
        <w:t>омиссией самостоятельно</w:t>
      </w:r>
      <w:r>
        <w:rPr>
          <w:rFonts w:eastAsia="Calibri"/>
          <w:sz w:val="24"/>
          <w:szCs w:val="24"/>
          <w:lang w:eastAsia="en-US"/>
        </w:rPr>
        <w:t xml:space="preserve"> путем:</w:t>
      </w:r>
    </w:p>
    <w:p w14:paraId="5C8523EA" w14:textId="77777777" w:rsidR="00081265" w:rsidRDefault="00081265" w:rsidP="00081265">
      <w:pPr>
        <w:pStyle w:val="16"/>
        <w:widowControl w:val="0"/>
        <w:numPr>
          <w:ilvl w:val="0"/>
          <w:numId w:val="21"/>
        </w:numPr>
        <w:tabs>
          <w:tab w:val="num" w:pos="1068"/>
        </w:tabs>
        <w:autoSpaceDE w:val="0"/>
        <w:autoSpaceDN w:val="0"/>
        <w:adjustRightInd w:val="0"/>
        <w:spacing w:before="120" w:after="120" w:line="240" w:lineRule="auto"/>
        <w:ind w:left="0" w:firstLine="709"/>
      </w:pPr>
      <w:r w:rsidRPr="00375B00">
        <w:t>изучения рыночных цен в открытом доступе</w:t>
      </w:r>
      <w:r>
        <w:t xml:space="preserve"> (прикладываются скриншоты страниц (прайс-листов), ссылки на сайты с 2-5 предложениями поставщиков на такие или аналогичные активы);</w:t>
      </w:r>
    </w:p>
    <w:p w14:paraId="7ABFB241" w14:textId="77777777" w:rsidR="00081265" w:rsidRDefault="00081265" w:rsidP="00081265">
      <w:pPr>
        <w:pStyle w:val="16"/>
        <w:widowControl w:val="0"/>
        <w:numPr>
          <w:ilvl w:val="0"/>
          <w:numId w:val="21"/>
        </w:numPr>
        <w:tabs>
          <w:tab w:val="num" w:pos="1068"/>
        </w:tabs>
        <w:autoSpaceDE w:val="0"/>
        <w:autoSpaceDN w:val="0"/>
        <w:adjustRightInd w:val="0"/>
        <w:spacing w:before="120" w:after="120" w:line="240" w:lineRule="auto"/>
        <w:ind w:left="0" w:firstLine="709"/>
      </w:pPr>
      <w:r>
        <w:t>запроса стоимости актива у передающей стороны или производителя;</w:t>
      </w:r>
    </w:p>
    <w:p w14:paraId="2726572F" w14:textId="77777777" w:rsidR="00081265" w:rsidRPr="00375B00" w:rsidRDefault="00081265" w:rsidP="00081265">
      <w:pPr>
        <w:pStyle w:val="16"/>
        <w:widowControl w:val="0"/>
        <w:autoSpaceDE w:val="0"/>
        <w:autoSpaceDN w:val="0"/>
        <w:adjustRightInd w:val="0"/>
        <w:spacing w:before="120" w:after="120" w:line="240" w:lineRule="auto"/>
      </w:pPr>
      <w:r>
        <w:t xml:space="preserve">либо при отсутствии такой возможности - </w:t>
      </w:r>
      <w:r w:rsidRPr="00EA4931">
        <w:rPr>
          <w:rFonts w:eastAsia="Calibri"/>
          <w:lang w:eastAsia="en-US"/>
        </w:rPr>
        <w:t>полученные Учреждением от независимых экспертов (оценщиков)</w:t>
      </w:r>
      <w:r>
        <w:t>.</w:t>
      </w:r>
    </w:p>
    <w:p w14:paraId="04EB6B63" w14:textId="77777777" w:rsidR="00990F16" w:rsidRPr="00061A97" w:rsidRDefault="00990F16" w:rsidP="00E1377B">
      <w:pPr>
        <w:widowControl w:val="0"/>
        <w:autoSpaceDE w:val="0"/>
        <w:autoSpaceDN w:val="0"/>
        <w:adjustRightInd w:val="0"/>
        <w:spacing w:before="120" w:after="120"/>
        <w:rPr>
          <w:sz w:val="24"/>
          <w:szCs w:val="24"/>
        </w:rPr>
      </w:pPr>
      <w:r w:rsidRPr="00061A97">
        <w:rPr>
          <w:sz w:val="24"/>
          <w:szCs w:val="24"/>
        </w:rPr>
        <w:t>При выбытии материалы оцениваются по методу средней стоимости.</w:t>
      </w:r>
    </w:p>
    <w:p w14:paraId="5683691D" w14:textId="77777777" w:rsidR="00990F16" w:rsidRPr="00061A97" w:rsidRDefault="00990F16" w:rsidP="00E1377B">
      <w:pPr>
        <w:widowControl w:val="0"/>
        <w:autoSpaceDE w:val="0"/>
        <w:autoSpaceDN w:val="0"/>
        <w:adjustRightInd w:val="0"/>
        <w:spacing w:before="120" w:after="120"/>
        <w:rPr>
          <w:sz w:val="24"/>
          <w:szCs w:val="24"/>
        </w:rPr>
      </w:pPr>
      <w:r w:rsidRPr="00061A97">
        <w:rPr>
          <w:sz w:val="24"/>
          <w:szCs w:val="24"/>
        </w:rPr>
        <w:t>Налоговый учет операций по приобретению и списанию материалов осуществляется на соответствующих счетах к счету 2.105.00.000 «Материальные запасы» в порядке, определенном для целей бухгалтерского учета</w:t>
      </w:r>
      <w:r w:rsidR="00081265">
        <w:rPr>
          <w:sz w:val="24"/>
          <w:szCs w:val="24"/>
        </w:rPr>
        <w:t>, а также 2.101.00.000 «Основные средства» первоначальной стоимост</w:t>
      </w:r>
      <w:r w:rsidR="00AE53A9">
        <w:rPr>
          <w:sz w:val="24"/>
          <w:szCs w:val="24"/>
        </w:rPr>
        <w:t>ью до 100 000 рублей включительно</w:t>
      </w:r>
      <w:r w:rsidRPr="00061A97">
        <w:rPr>
          <w:sz w:val="24"/>
          <w:szCs w:val="24"/>
        </w:rPr>
        <w:t>.</w:t>
      </w:r>
    </w:p>
    <w:p w14:paraId="0A646790" w14:textId="77777777" w:rsidR="00990F16" w:rsidRPr="00061A97" w:rsidRDefault="00990F16" w:rsidP="00E96F22">
      <w:pPr>
        <w:pStyle w:val="312"/>
        <w:numPr>
          <w:ilvl w:val="2"/>
          <w:numId w:val="13"/>
        </w:numPr>
      </w:pPr>
      <w:bookmarkStart w:id="41" w:name="_Toc11773367"/>
      <w:bookmarkStart w:id="42" w:name="_Toc17880101"/>
      <w:bookmarkStart w:id="43" w:name="_Toc39662593"/>
      <w:r w:rsidRPr="00061A97">
        <w:t>Резервы</w:t>
      </w:r>
      <w:bookmarkEnd w:id="41"/>
      <w:bookmarkEnd w:id="42"/>
      <w:bookmarkEnd w:id="43"/>
    </w:p>
    <w:p w14:paraId="48E5B39D" w14:textId="453F2EB4" w:rsidR="00990F16" w:rsidRDefault="00990F16" w:rsidP="00E1377B">
      <w:pPr>
        <w:widowControl w:val="0"/>
        <w:autoSpaceDE w:val="0"/>
        <w:autoSpaceDN w:val="0"/>
        <w:adjustRightInd w:val="0"/>
        <w:spacing w:before="120" w:after="120"/>
        <w:rPr>
          <w:sz w:val="24"/>
          <w:szCs w:val="24"/>
        </w:rPr>
      </w:pPr>
      <w:r w:rsidRPr="00061A97">
        <w:rPr>
          <w:sz w:val="24"/>
          <w:szCs w:val="24"/>
        </w:rPr>
        <w:t>Учреждение не создает резервы для целей налогообложения налогом на прибыль.</w:t>
      </w:r>
    </w:p>
    <w:p w14:paraId="522E08BC" w14:textId="7AD8BDA9" w:rsidR="00137365" w:rsidRPr="000F1176" w:rsidRDefault="00137365" w:rsidP="000F1176">
      <w:pPr>
        <w:widowControl w:val="0"/>
        <w:tabs>
          <w:tab w:val="left" w:pos="284"/>
        </w:tabs>
        <w:autoSpaceDE w:val="0"/>
        <w:autoSpaceDN w:val="0"/>
        <w:adjustRightInd w:val="0"/>
        <w:spacing w:before="120" w:after="120"/>
        <w:ind w:firstLine="0"/>
        <w:contextualSpacing/>
        <w:rPr>
          <w:i/>
          <w:sz w:val="24"/>
          <w:szCs w:val="24"/>
        </w:rPr>
      </w:pPr>
    </w:p>
    <w:p w14:paraId="0B36F763" w14:textId="77777777" w:rsidR="00990F16" w:rsidRPr="00061A97" w:rsidRDefault="00990F16" w:rsidP="00E96F22">
      <w:pPr>
        <w:pStyle w:val="312"/>
        <w:numPr>
          <w:ilvl w:val="2"/>
          <w:numId w:val="13"/>
        </w:numPr>
      </w:pPr>
      <w:bookmarkStart w:id="44" w:name="_Toc38029709"/>
      <w:bookmarkStart w:id="45" w:name="_Toc11773368"/>
      <w:bookmarkStart w:id="46" w:name="_Toc17880102"/>
      <w:bookmarkStart w:id="47" w:name="_Toc39662594"/>
      <w:bookmarkEnd w:id="44"/>
      <w:r w:rsidRPr="00061A97">
        <w:t>Доходы и расходы</w:t>
      </w:r>
      <w:bookmarkEnd w:id="45"/>
      <w:bookmarkEnd w:id="46"/>
      <w:bookmarkEnd w:id="47"/>
      <w:r w:rsidRPr="00061A97">
        <w:t xml:space="preserve"> </w:t>
      </w:r>
    </w:p>
    <w:p w14:paraId="56BD58AC" w14:textId="77777777" w:rsidR="00990F16" w:rsidRPr="00061A97" w:rsidRDefault="00990F16" w:rsidP="00891CB0">
      <w:pPr>
        <w:pStyle w:val="3"/>
        <w:keepNext w:val="0"/>
        <w:widowControl w:val="0"/>
        <w:numPr>
          <w:ilvl w:val="3"/>
          <w:numId w:val="13"/>
        </w:numPr>
        <w:tabs>
          <w:tab w:val="left" w:pos="1560"/>
        </w:tabs>
        <w:spacing w:before="120" w:after="120"/>
        <w:ind w:left="0" w:firstLine="709"/>
        <w:jc w:val="left"/>
        <w:rPr>
          <w:rFonts w:ascii="Times New Roman" w:hAnsi="Times New Roman" w:cs="Times New Roman"/>
          <w:b w:val="0"/>
          <w:bCs w:val="0"/>
          <w:sz w:val="24"/>
          <w:szCs w:val="24"/>
        </w:rPr>
      </w:pPr>
      <w:bookmarkStart w:id="48" w:name="_Toc11773369"/>
      <w:bookmarkStart w:id="49" w:name="_Toc17880103"/>
      <w:bookmarkStart w:id="50" w:name="_Toc39662595"/>
      <w:r w:rsidRPr="00061A97">
        <w:rPr>
          <w:rFonts w:ascii="Times New Roman" w:hAnsi="Times New Roman" w:cs="Times New Roman"/>
          <w:b w:val="0"/>
          <w:bCs w:val="0"/>
          <w:sz w:val="24"/>
          <w:szCs w:val="24"/>
        </w:rPr>
        <w:t>Учет доходов</w:t>
      </w:r>
      <w:bookmarkEnd w:id="48"/>
      <w:bookmarkEnd w:id="49"/>
      <w:bookmarkEnd w:id="50"/>
    </w:p>
    <w:p w14:paraId="38FF91CE" w14:textId="77777777" w:rsidR="00990F16" w:rsidRPr="00061A97" w:rsidRDefault="00990F16" w:rsidP="001D5EB0">
      <w:pPr>
        <w:widowControl w:val="0"/>
        <w:autoSpaceDE w:val="0"/>
        <w:autoSpaceDN w:val="0"/>
        <w:adjustRightInd w:val="0"/>
        <w:spacing w:before="120" w:after="120"/>
        <w:rPr>
          <w:sz w:val="24"/>
          <w:szCs w:val="24"/>
        </w:rPr>
      </w:pPr>
      <w:r w:rsidRPr="00061A97">
        <w:rPr>
          <w:sz w:val="24"/>
          <w:szCs w:val="24"/>
        </w:rPr>
        <w:t>Доходы (расходы) в целях исчисления налога на прибыль определяются методом начисления.</w:t>
      </w:r>
    </w:p>
    <w:p w14:paraId="3F896513" w14:textId="77777777" w:rsidR="00AC76E9" w:rsidRPr="00061A97" w:rsidRDefault="00990F16" w:rsidP="00AC76E9">
      <w:pPr>
        <w:widowControl w:val="0"/>
        <w:autoSpaceDE w:val="0"/>
        <w:autoSpaceDN w:val="0"/>
        <w:adjustRightInd w:val="0"/>
        <w:spacing w:before="120" w:after="120"/>
        <w:rPr>
          <w:sz w:val="24"/>
          <w:szCs w:val="24"/>
        </w:rPr>
      </w:pPr>
      <w:r w:rsidRPr="00061A97">
        <w:rPr>
          <w:sz w:val="24"/>
          <w:szCs w:val="24"/>
        </w:rPr>
        <w:t>Ведение учета доходов и расходов целевых средств, а также сумм доходов и расходов от деятельности, связанной с получением доходов от реализации, внереализационных доходов и расходов производится раздельно. Раздельный учет ведется с использованием кода синтетического учета «</w:t>
      </w:r>
      <w:r w:rsidR="00AC76E9">
        <w:rPr>
          <w:sz w:val="24"/>
          <w:szCs w:val="24"/>
        </w:rPr>
        <w:t>Код в</w:t>
      </w:r>
      <w:r w:rsidRPr="00061A97">
        <w:rPr>
          <w:sz w:val="24"/>
          <w:szCs w:val="24"/>
        </w:rPr>
        <w:t>ид</w:t>
      </w:r>
      <w:r w:rsidR="00AC76E9">
        <w:rPr>
          <w:sz w:val="24"/>
          <w:szCs w:val="24"/>
        </w:rPr>
        <w:t>а</w:t>
      </w:r>
      <w:r w:rsidRPr="00061A97">
        <w:rPr>
          <w:sz w:val="24"/>
          <w:szCs w:val="24"/>
        </w:rPr>
        <w:t xml:space="preserve"> финансового обеспечения (деятельности)»</w:t>
      </w:r>
      <w:r w:rsidR="00AC76E9">
        <w:rPr>
          <w:sz w:val="24"/>
          <w:szCs w:val="24"/>
        </w:rPr>
        <w:t xml:space="preserve">, а также </w:t>
      </w:r>
      <w:r w:rsidR="00AC76E9">
        <w:rPr>
          <w:sz w:val="24"/>
          <w:szCs w:val="24"/>
        </w:rPr>
        <w:lastRenderedPageBreak/>
        <w:t>а</w:t>
      </w:r>
      <w:r w:rsidR="00AC76E9" w:rsidRPr="00AC76E9">
        <w:rPr>
          <w:sz w:val="24"/>
          <w:szCs w:val="24"/>
        </w:rPr>
        <w:t>налитическ</w:t>
      </w:r>
      <w:r w:rsidR="00AC76E9">
        <w:rPr>
          <w:sz w:val="24"/>
          <w:szCs w:val="24"/>
        </w:rPr>
        <w:t>ого</w:t>
      </w:r>
      <w:r w:rsidR="00AC76E9" w:rsidRPr="00AC76E9">
        <w:rPr>
          <w:sz w:val="24"/>
          <w:szCs w:val="24"/>
        </w:rPr>
        <w:t xml:space="preserve"> код</w:t>
      </w:r>
      <w:r w:rsidR="00AC76E9">
        <w:rPr>
          <w:sz w:val="24"/>
          <w:szCs w:val="24"/>
        </w:rPr>
        <w:t>а</w:t>
      </w:r>
      <w:r w:rsidR="00AC76E9" w:rsidRPr="00AC76E9">
        <w:rPr>
          <w:sz w:val="24"/>
          <w:szCs w:val="24"/>
        </w:rPr>
        <w:t xml:space="preserve"> по классификационному признаку поступлений и выбытий</w:t>
      </w:r>
      <w:r w:rsidR="00AC76E9">
        <w:rPr>
          <w:sz w:val="24"/>
          <w:szCs w:val="24"/>
        </w:rPr>
        <w:t xml:space="preserve"> в порядке, предусмотренном учетной политикой для целей бухгалтерского учета.</w:t>
      </w:r>
    </w:p>
    <w:p w14:paraId="14F7708F" w14:textId="77777777" w:rsidR="00423E8E" w:rsidRDefault="00423E8E" w:rsidP="001D5EB0">
      <w:pPr>
        <w:widowControl w:val="0"/>
        <w:autoSpaceDE w:val="0"/>
        <w:autoSpaceDN w:val="0"/>
        <w:adjustRightInd w:val="0"/>
        <w:spacing w:before="120" w:after="120"/>
        <w:rPr>
          <w:sz w:val="24"/>
          <w:szCs w:val="24"/>
        </w:rPr>
      </w:pPr>
      <w:r>
        <w:rPr>
          <w:sz w:val="24"/>
          <w:szCs w:val="24"/>
        </w:rPr>
        <w:t>Н</w:t>
      </w:r>
      <w:r w:rsidRPr="00061A97">
        <w:rPr>
          <w:sz w:val="24"/>
          <w:szCs w:val="24"/>
        </w:rPr>
        <w:t>е учитываются при определении налоговой базы по налогу на прибыль</w:t>
      </w:r>
      <w:r>
        <w:rPr>
          <w:sz w:val="24"/>
          <w:szCs w:val="24"/>
        </w:rPr>
        <w:t>:</w:t>
      </w:r>
    </w:p>
    <w:p w14:paraId="73A5CB94" w14:textId="77777777" w:rsidR="00990F16" w:rsidRPr="00061A97" w:rsidRDefault="00423E8E" w:rsidP="00C61C14">
      <w:pPr>
        <w:widowControl w:val="0"/>
        <w:numPr>
          <w:ilvl w:val="0"/>
          <w:numId w:val="6"/>
        </w:numPr>
        <w:tabs>
          <w:tab w:val="left" w:pos="993"/>
        </w:tabs>
        <w:autoSpaceDE w:val="0"/>
        <w:autoSpaceDN w:val="0"/>
        <w:adjustRightInd w:val="0"/>
        <w:spacing w:before="120" w:after="120"/>
        <w:ind w:left="0" w:firstLine="709"/>
        <w:rPr>
          <w:sz w:val="24"/>
          <w:szCs w:val="24"/>
        </w:rPr>
      </w:pPr>
      <w:r>
        <w:rPr>
          <w:sz w:val="24"/>
          <w:szCs w:val="24"/>
        </w:rPr>
        <w:t>д</w:t>
      </w:r>
      <w:r w:rsidR="00990F16" w:rsidRPr="00061A97">
        <w:rPr>
          <w:sz w:val="24"/>
          <w:szCs w:val="24"/>
        </w:rPr>
        <w:t>оходы, полученные в рамках целевого финансирования, в форме субсидий</w:t>
      </w:r>
      <w:r>
        <w:rPr>
          <w:sz w:val="24"/>
          <w:szCs w:val="24"/>
        </w:rPr>
        <w:t xml:space="preserve"> </w:t>
      </w:r>
      <w:r w:rsidRPr="00061A97">
        <w:rPr>
          <w:sz w:val="24"/>
          <w:szCs w:val="24"/>
        </w:rPr>
        <w:t>(</w:t>
      </w:r>
      <w:hyperlink r:id="rId18" w:history="1">
        <w:r w:rsidRPr="00061A97">
          <w:rPr>
            <w:sz w:val="24"/>
            <w:szCs w:val="24"/>
          </w:rPr>
          <w:t>подпункт 14 пункта 1 статьи 251</w:t>
        </w:r>
      </w:hyperlink>
      <w:r w:rsidRPr="00061A97">
        <w:rPr>
          <w:sz w:val="24"/>
          <w:szCs w:val="24"/>
        </w:rPr>
        <w:t xml:space="preserve"> НК РФ)</w:t>
      </w:r>
      <w:r w:rsidR="00990F16" w:rsidRPr="00061A97">
        <w:rPr>
          <w:sz w:val="24"/>
          <w:szCs w:val="24"/>
        </w:rPr>
        <w:t>:</w:t>
      </w:r>
    </w:p>
    <w:p w14:paraId="3A7FDE5C" w14:textId="69C5046C" w:rsidR="00990F16" w:rsidRPr="00061A97" w:rsidRDefault="00990F16" w:rsidP="0086314F">
      <w:pPr>
        <w:widowControl w:val="0"/>
        <w:numPr>
          <w:ilvl w:val="0"/>
          <w:numId w:val="22"/>
        </w:numPr>
        <w:tabs>
          <w:tab w:val="left" w:pos="1276"/>
        </w:tabs>
        <w:autoSpaceDE w:val="0"/>
        <w:autoSpaceDN w:val="0"/>
        <w:adjustRightInd w:val="0"/>
        <w:spacing w:before="120" w:after="120"/>
        <w:ind w:left="0" w:firstLine="992"/>
        <w:rPr>
          <w:sz w:val="24"/>
          <w:szCs w:val="24"/>
        </w:rPr>
      </w:pPr>
      <w:r w:rsidRPr="00061A97">
        <w:rPr>
          <w:sz w:val="24"/>
          <w:szCs w:val="24"/>
        </w:rPr>
        <w:t>на финансовое обеспечение выполнения государственного задания, учитываемые по кредиту счета 4.401.10.131 «Доходы от оказания платных услуг</w:t>
      </w:r>
      <w:r w:rsidR="00632E77">
        <w:rPr>
          <w:sz w:val="24"/>
          <w:szCs w:val="24"/>
        </w:rPr>
        <w:t xml:space="preserve"> (работ)</w:t>
      </w:r>
      <w:r w:rsidRPr="00061A97">
        <w:rPr>
          <w:sz w:val="24"/>
          <w:szCs w:val="24"/>
        </w:rPr>
        <w:t>»;</w:t>
      </w:r>
    </w:p>
    <w:p w14:paraId="568230FC" w14:textId="6CF26846" w:rsidR="00990F16" w:rsidRPr="00061A97" w:rsidRDefault="00990F16" w:rsidP="0086314F">
      <w:pPr>
        <w:widowControl w:val="0"/>
        <w:numPr>
          <w:ilvl w:val="0"/>
          <w:numId w:val="22"/>
        </w:numPr>
        <w:tabs>
          <w:tab w:val="left" w:pos="1276"/>
        </w:tabs>
        <w:autoSpaceDE w:val="0"/>
        <w:autoSpaceDN w:val="0"/>
        <w:adjustRightInd w:val="0"/>
        <w:spacing w:before="120" w:after="120"/>
        <w:ind w:left="0" w:firstLine="992"/>
        <w:rPr>
          <w:sz w:val="24"/>
          <w:szCs w:val="24"/>
        </w:rPr>
      </w:pPr>
      <w:r w:rsidRPr="00061A97">
        <w:rPr>
          <w:sz w:val="24"/>
          <w:szCs w:val="24"/>
        </w:rPr>
        <w:t xml:space="preserve">на иные цели, не связанные с финансовым обеспечением выполнения учреждением государственного задания, учитываемые по кредиту счета 5.401.10.152 </w:t>
      </w:r>
      <w:r w:rsidR="00AA1F6A" w:rsidRPr="00061A97">
        <w:rPr>
          <w:sz w:val="24"/>
          <w:szCs w:val="24"/>
        </w:rPr>
        <w:t>«</w:t>
      </w:r>
      <w:r w:rsidR="00AA1F6A">
        <w:rPr>
          <w:sz w:val="24"/>
          <w:szCs w:val="24"/>
        </w:rPr>
        <w:t>Поступления</w:t>
      </w:r>
      <w:r w:rsidR="00632E77" w:rsidRPr="00F94F0A">
        <w:rPr>
          <w:sz w:val="22"/>
          <w:szCs w:val="22"/>
        </w:rPr>
        <w:t xml:space="preserve"> текущего характера бюджетным и автономным учреждениям от сектора государственного управления</w:t>
      </w:r>
      <w:r w:rsidRPr="00061A97">
        <w:rPr>
          <w:sz w:val="24"/>
          <w:szCs w:val="24"/>
        </w:rPr>
        <w:t>» и (или) 5.401.10.162 «Поступления капитального характера бюджетным и автономным учреждениям от сектора государственного управления»;</w:t>
      </w:r>
    </w:p>
    <w:p w14:paraId="5B9E0AE9" w14:textId="52507819" w:rsidR="00990F16" w:rsidRDefault="00990F16" w:rsidP="0086314F">
      <w:pPr>
        <w:widowControl w:val="0"/>
        <w:numPr>
          <w:ilvl w:val="0"/>
          <w:numId w:val="22"/>
        </w:numPr>
        <w:tabs>
          <w:tab w:val="left" w:pos="1276"/>
        </w:tabs>
        <w:autoSpaceDE w:val="0"/>
        <w:autoSpaceDN w:val="0"/>
        <w:adjustRightInd w:val="0"/>
        <w:spacing w:before="120" w:after="120"/>
        <w:ind w:left="0" w:firstLine="992"/>
        <w:rPr>
          <w:sz w:val="24"/>
          <w:szCs w:val="24"/>
        </w:rPr>
      </w:pPr>
      <w:r w:rsidRPr="00061A97">
        <w:rPr>
          <w:sz w:val="24"/>
          <w:szCs w:val="24"/>
        </w:rPr>
        <w:t>на осуществление уставной деятельности (гранты в форме субсидий), учитываемые по кредиту счета 2.401.10.152</w:t>
      </w:r>
      <w:r w:rsidR="00AC76E9">
        <w:rPr>
          <w:sz w:val="24"/>
          <w:szCs w:val="24"/>
        </w:rPr>
        <w:t xml:space="preserve"> </w:t>
      </w:r>
      <w:r w:rsidRPr="00061A97">
        <w:rPr>
          <w:sz w:val="24"/>
          <w:szCs w:val="24"/>
        </w:rPr>
        <w:t>«</w:t>
      </w:r>
      <w:r w:rsidR="00632E77" w:rsidRPr="00632E77">
        <w:rPr>
          <w:sz w:val="24"/>
          <w:szCs w:val="24"/>
        </w:rPr>
        <w:t>Поступления текущего характера бюджетным и автономным учреждениям от сектора государственного управления</w:t>
      </w:r>
      <w:r w:rsidRPr="00061A97">
        <w:rPr>
          <w:sz w:val="24"/>
          <w:szCs w:val="24"/>
        </w:rPr>
        <w:t>»</w:t>
      </w:r>
      <w:r w:rsidR="00B81D08">
        <w:rPr>
          <w:sz w:val="24"/>
          <w:szCs w:val="24"/>
        </w:rPr>
        <w:t>;</w:t>
      </w:r>
    </w:p>
    <w:p w14:paraId="55AB13D6" w14:textId="7ADDC4C3" w:rsidR="00B81D08" w:rsidRPr="00C61C14" w:rsidRDefault="00423E8E" w:rsidP="00C61C14">
      <w:pPr>
        <w:widowControl w:val="0"/>
        <w:numPr>
          <w:ilvl w:val="0"/>
          <w:numId w:val="6"/>
        </w:numPr>
        <w:tabs>
          <w:tab w:val="left" w:pos="993"/>
        </w:tabs>
        <w:autoSpaceDE w:val="0"/>
        <w:autoSpaceDN w:val="0"/>
        <w:adjustRightInd w:val="0"/>
        <w:spacing w:before="120" w:after="120"/>
        <w:ind w:left="0" w:firstLine="709"/>
        <w:rPr>
          <w:sz w:val="24"/>
          <w:szCs w:val="24"/>
        </w:rPr>
      </w:pPr>
      <w:r>
        <w:rPr>
          <w:sz w:val="24"/>
          <w:szCs w:val="24"/>
        </w:rPr>
        <w:t xml:space="preserve">доходы </w:t>
      </w:r>
      <w:r w:rsidRPr="00423E8E">
        <w:rPr>
          <w:sz w:val="24"/>
          <w:szCs w:val="24"/>
        </w:rPr>
        <w:t xml:space="preserve">в виде имущества, полученного </w:t>
      </w:r>
      <w:r>
        <w:rPr>
          <w:sz w:val="24"/>
          <w:szCs w:val="24"/>
        </w:rPr>
        <w:t>У</w:t>
      </w:r>
      <w:r w:rsidRPr="00423E8E">
        <w:rPr>
          <w:sz w:val="24"/>
          <w:szCs w:val="24"/>
        </w:rPr>
        <w:t>чреждени</w:t>
      </w:r>
      <w:r>
        <w:rPr>
          <w:sz w:val="24"/>
          <w:szCs w:val="24"/>
        </w:rPr>
        <w:t>ем</w:t>
      </w:r>
      <w:r w:rsidRPr="00423E8E">
        <w:rPr>
          <w:sz w:val="24"/>
          <w:szCs w:val="24"/>
        </w:rPr>
        <w:t xml:space="preserve"> по решению органов исполнительной власти всех уровней</w:t>
      </w:r>
      <w:r>
        <w:rPr>
          <w:sz w:val="24"/>
          <w:szCs w:val="24"/>
        </w:rPr>
        <w:t xml:space="preserve"> </w:t>
      </w:r>
      <w:r w:rsidRPr="00061A97">
        <w:rPr>
          <w:sz w:val="24"/>
          <w:szCs w:val="24"/>
        </w:rPr>
        <w:t>(</w:t>
      </w:r>
      <w:hyperlink r:id="rId19" w:history="1">
        <w:r w:rsidRPr="00061A97">
          <w:rPr>
            <w:sz w:val="24"/>
            <w:szCs w:val="24"/>
          </w:rPr>
          <w:t xml:space="preserve">подпункт </w:t>
        </w:r>
        <w:r>
          <w:rPr>
            <w:sz w:val="24"/>
            <w:szCs w:val="24"/>
          </w:rPr>
          <w:t>8</w:t>
        </w:r>
        <w:r w:rsidRPr="00061A97">
          <w:rPr>
            <w:sz w:val="24"/>
            <w:szCs w:val="24"/>
          </w:rPr>
          <w:t xml:space="preserve"> пункта 1 статьи 251</w:t>
        </w:r>
      </w:hyperlink>
      <w:r w:rsidRPr="00061A97">
        <w:rPr>
          <w:sz w:val="24"/>
          <w:szCs w:val="24"/>
        </w:rPr>
        <w:t xml:space="preserve"> НК РФ)</w:t>
      </w:r>
      <w:r w:rsidR="00B81D08">
        <w:rPr>
          <w:sz w:val="24"/>
          <w:szCs w:val="24"/>
        </w:rPr>
        <w:t>.</w:t>
      </w:r>
    </w:p>
    <w:p w14:paraId="03E501D2" w14:textId="5DF9D39A" w:rsidR="00990F16" w:rsidRPr="00026E7D" w:rsidRDefault="003C5213" w:rsidP="00026E7D">
      <w:pPr>
        <w:widowControl w:val="0"/>
        <w:autoSpaceDE w:val="0"/>
        <w:autoSpaceDN w:val="0"/>
        <w:adjustRightInd w:val="0"/>
        <w:spacing w:before="120" w:after="120"/>
        <w:rPr>
          <w:sz w:val="24"/>
          <w:szCs w:val="24"/>
        </w:rPr>
      </w:pPr>
      <w:r w:rsidRPr="003C5213">
        <w:rPr>
          <w:sz w:val="24"/>
          <w:szCs w:val="24"/>
        </w:rPr>
        <w:t>Доходами для целей налогообложения от деятельности, приносящей доход, признаются доходы, получаемые от юридических и физических лиц по операциям реализации товаров, работ, услуг, имущественных прав и внереализационные доходы в соответствии со статьями 249, 250 НК РФ, и определяются на основании оборотов по счетам 2.205.00.000 «Расчеты по доходам» и 2.209.00.000 «Расчеты по ущербу и иным доходам» в корреспонденции со счетами учета доходов. При определении доходов из них исключаются суммы НДС, предъявленные учреждением покупателям</w:t>
      </w:r>
      <w:r>
        <w:rPr>
          <w:sz w:val="24"/>
          <w:szCs w:val="24"/>
        </w:rPr>
        <w:t>.</w:t>
      </w:r>
      <w:bookmarkStart w:id="51" w:name="_Toc11773370"/>
    </w:p>
    <w:p w14:paraId="03838912" w14:textId="77777777" w:rsidR="00990F16" w:rsidRPr="00061A97" w:rsidRDefault="00990F16" w:rsidP="00891CB0">
      <w:pPr>
        <w:pStyle w:val="3"/>
        <w:keepNext w:val="0"/>
        <w:widowControl w:val="0"/>
        <w:numPr>
          <w:ilvl w:val="4"/>
          <w:numId w:val="13"/>
        </w:numPr>
        <w:tabs>
          <w:tab w:val="left" w:pos="1560"/>
        </w:tabs>
        <w:spacing w:before="120" w:after="120"/>
        <w:ind w:left="0" w:firstLine="567"/>
        <w:jc w:val="left"/>
        <w:rPr>
          <w:rFonts w:ascii="Times New Roman" w:hAnsi="Times New Roman" w:cs="Times New Roman"/>
          <w:b w:val="0"/>
          <w:bCs w:val="0"/>
          <w:sz w:val="24"/>
          <w:szCs w:val="24"/>
        </w:rPr>
      </w:pPr>
      <w:bookmarkStart w:id="52" w:name="_Toc17880104"/>
      <w:bookmarkStart w:id="53" w:name="_Toc39662596"/>
      <w:r w:rsidRPr="00061A97">
        <w:rPr>
          <w:rFonts w:ascii="Times New Roman" w:hAnsi="Times New Roman" w:cs="Times New Roman"/>
          <w:b w:val="0"/>
          <w:bCs w:val="0"/>
          <w:sz w:val="24"/>
          <w:szCs w:val="24"/>
        </w:rPr>
        <w:t>Доходы от реализации товаров, работ, услуг</w:t>
      </w:r>
      <w:bookmarkEnd w:id="51"/>
      <w:bookmarkEnd w:id="52"/>
      <w:bookmarkEnd w:id="53"/>
    </w:p>
    <w:p w14:paraId="682E185B" w14:textId="77777777" w:rsidR="00990F16" w:rsidRPr="00061A97" w:rsidRDefault="00990F16" w:rsidP="001D5EB0">
      <w:pPr>
        <w:widowControl w:val="0"/>
        <w:autoSpaceDE w:val="0"/>
        <w:autoSpaceDN w:val="0"/>
        <w:adjustRightInd w:val="0"/>
        <w:spacing w:before="120" w:after="120"/>
        <w:rPr>
          <w:sz w:val="24"/>
          <w:szCs w:val="24"/>
        </w:rPr>
      </w:pPr>
      <w:r w:rsidRPr="00061A97">
        <w:rPr>
          <w:sz w:val="24"/>
          <w:szCs w:val="24"/>
        </w:rPr>
        <w:t>В целях определения доходов отдельно выделяются доходы:</w:t>
      </w:r>
    </w:p>
    <w:p w14:paraId="4B694A54" w14:textId="77777777" w:rsidR="00990F16" w:rsidRPr="00061A97" w:rsidRDefault="00990F16" w:rsidP="000F1176">
      <w:pPr>
        <w:widowControl w:val="0"/>
        <w:numPr>
          <w:ilvl w:val="0"/>
          <w:numId w:val="38"/>
        </w:numPr>
        <w:tabs>
          <w:tab w:val="left" w:pos="993"/>
        </w:tabs>
        <w:autoSpaceDE w:val="0"/>
        <w:autoSpaceDN w:val="0"/>
        <w:adjustRightInd w:val="0"/>
        <w:spacing w:before="120" w:after="120"/>
        <w:ind w:left="0" w:firstLine="709"/>
        <w:rPr>
          <w:sz w:val="24"/>
          <w:szCs w:val="24"/>
        </w:rPr>
      </w:pPr>
      <w:r w:rsidRPr="00061A97">
        <w:rPr>
          <w:sz w:val="24"/>
          <w:szCs w:val="24"/>
        </w:rPr>
        <w:t xml:space="preserve">от выполнения работ (оказания услуг), связанных с содержанием и текущим ремонтом общего имущества многоквартирных домов; </w:t>
      </w:r>
    </w:p>
    <w:p w14:paraId="2155483E" w14:textId="77777777" w:rsidR="00990F16" w:rsidRPr="00061A97" w:rsidRDefault="00990F16" w:rsidP="000F1176">
      <w:pPr>
        <w:widowControl w:val="0"/>
        <w:numPr>
          <w:ilvl w:val="0"/>
          <w:numId w:val="38"/>
        </w:numPr>
        <w:tabs>
          <w:tab w:val="left" w:pos="993"/>
        </w:tabs>
        <w:autoSpaceDE w:val="0"/>
        <w:autoSpaceDN w:val="0"/>
        <w:adjustRightInd w:val="0"/>
        <w:spacing w:before="120" w:after="120"/>
        <w:ind w:left="0" w:firstLine="709"/>
        <w:rPr>
          <w:sz w:val="24"/>
          <w:szCs w:val="24"/>
        </w:rPr>
      </w:pPr>
      <w:r w:rsidRPr="00061A97">
        <w:rPr>
          <w:sz w:val="24"/>
          <w:szCs w:val="24"/>
        </w:rPr>
        <w:t>от оказания коммунальных услуг населению и юридическим лицам;</w:t>
      </w:r>
    </w:p>
    <w:p w14:paraId="5FC13030" w14:textId="77777777" w:rsidR="00990F16" w:rsidRPr="00061A97" w:rsidRDefault="00990F16" w:rsidP="000F1176">
      <w:pPr>
        <w:widowControl w:val="0"/>
        <w:numPr>
          <w:ilvl w:val="0"/>
          <w:numId w:val="38"/>
        </w:numPr>
        <w:tabs>
          <w:tab w:val="left" w:pos="993"/>
        </w:tabs>
        <w:autoSpaceDE w:val="0"/>
        <w:autoSpaceDN w:val="0"/>
        <w:adjustRightInd w:val="0"/>
        <w:spacing w:before="120" w:after="120"/>
        <w:ind w:left="0" w:firstLine="709"/>
        <w:rPr>
          <w:sz w:val="24"/>
          <w:szCs w:val="24"/>
        </w:rPr>
      </w:pPr>
      <w:r w:rsidRPr="00061A97">
        <w:rPr>
          <w:sz w:val="24"/>
          <w:szCs w:val="24"/>
        </w:rPr>
        <w:t>от выполнения работ, включая выполнение работ по капитальному ремонту зданий;</w:t>
      </w:r>
    </w:p>
    <w:p w14:paraId="11628E16" w14:textId="4A0881DF" w:rsidR="00990F16" w:rsidRPr="00061A97" w:rsidRDefault="00990F16" w:rsidP="000F1176">
      <w:pPr>
        <w:widowControl w:val="0"/>
        <w:numPr>
          <w:ilvl w:val="0"/>
          <w:numId w:val="38"/>
        </w:numPr>
        <w:tabs>
          <w:tab w:val="left" w:pos="993"/>
        </w:tabs>
        <w:autoSpaceDE w:val="0"/>
        <w:autoSpaceDN w:val="0"/>
        <w:adjustRightInd w:val="0"/>
        <w:spacing w:before="120" w:after="120"/>
        <w:ind w:left="0" w:firstLine="709"/>
        <w:rPr>
          <w:sz w:val="24"/>
          <w:szCs w:val="24"/>
        </w:rPr>
      </w:pPr>
      <w:r w:rsidRPr="00061A97">
        <w:rPr>
          <w:sz w:val="24"/>
          <w:szCs w:val="24"/>
        </w:rPr>
        <w:t xml:space="preserve">от оказания платных </w:t>
      </w:r>
      <w:r w:rsidR="00AA1F6A" w:rsidRPr="00061A97">
        <w:rPr>
          <w:sz w:val="24"/>
          <w:szCs w:val="24"/>
        </w:rPr>
        <w:t>услуг физическим</w:t>
      </w:r>
      <w:r w:rsidRPr="00061A97">
        <w:rPr>
          <w:sz w:val="24"/>
          <w:szCs w:val="24"/>
        </w:rPr>
        <w:t xml:space="preserve"> и юридическим лицам</w:t>
      </w:r>
      <w:r w:rsidR="00AC76E9">
        <w:rPr>
          <w:sz w:val="24"/>
          <w:szCs w:val="24"/>
        </w:rPr>
        <w:t xml:space="preserve"> </w:t>
      </w:r>
      <w:r w:rsidR="00AC76E9" w:rsidRPr="00061A97">
        <w:rPr>
          <w:sz w:val="24"/>
          <w:szCs w:val="24"/>
        </w:rPr>
        <w:t>(включая услуги по предоставлению права доступа, проведения технического надзора)</w:t>
      </w:r>
      <w:r w:rsidRPr="00061A97">
        <w:rPr>
          <w:sz w:val="24"/>
          <w:szCs w:val="24"/>
        </w:rPr>
        <w:t>;</w:t>
      </w:r>
    </w:p>
    <w:p w14:paraId="0CF1A402" w14:textId="436B15B6" w:rsidR="00990F16" w:rsidRPr="00061A97" w:rsidRDefault="00990F16" w:rsidP="000F1176">
      <w:pPr>
        <w:widowControl w:val="0"/>
        <w:numPr>
          <w:ilvl w:val="0"/>
          <w:numId w:val="38"/>
        </w:numPr>
        <w:tabs>
          <w:tab w:val="left" w:pos="993"/>
        </w:tabs>
        <w:autoSpaceDE w:val="0"/>
        <w:autoSpaceDN w:val="0"/>
        <w:adjustRightInd w:val="0"/>
        <w:spacing w:before="120" w:after="120"/>
        <w:ind w:left="0" w:firstLine="709"/>
        <w:rPr>
          <w:sz w:val="24"/>
          <w:szCs w:val="24"/>
        </w:rPr>
      </w:pPr>
      <w:r w:rsidRPr="00061A97">
        <w:rPr>
          <w:sz w:val="24"/>
          <w:szCs w:val="24"/>
        </w:rPr>
        <w:t xml:space="preserve">от реализации </w:t>
      </w:r>
      <w:r w:rsidR="00AC76E9">
        <w:rPr>
          <w:sz w:val="24"/>
          <w:szCs w:val="24"/>
        </w:rPr>
        <w:t>объектов основных средств</w:t>
      </w:r>
      <w:r w:rsidR="00001253">
        <w:rPr>
          <w:sz w:val="24"/>
          <w:szCs w:val="24"/>
        </w:rPr>
        <w:t xml:space="preserve">, в </w:t>
      </w:r>
      <w:r w:rsidR="00AA1F6A">
        <w:rPr>
          <w:sz w:val="24"/>
          <w:szCs w:val="24"/>
        </w:rPr>
        <w:t>т. ч.</w:t>
      </w:r>
      <w:r w:rsidR="00001253">
        <w:rPr>
          <w:sz w:val="24"/>
          <w:szCs w:val="24"/>
        </w:rPr>
        <w:t xml:space="preserve"> </w:t>
      </w:r>
      <w:r w:rsidR="00B81D08">
        <w:rPr>
          <w:sz w:val="24"/>
          <w:szCs w:val="24"/>
        </w:rPr>
        <w:t xml:space="preserve">недвижимого имущества - </w:t>
      </w:r>
      <w:r w:rsidRPr="00061A97">
        <w:rPr>
          <w:sz w:val="24"/>
          <w:szCs w:val="24"/>
        </w:rPr>
        <w:t>машино-мест (парковочные места);</w:t>
      </w:r>
    </w:p>
    <w:p w14:paraId="2D2D952E" w14:textId="7E2CCED1" w:rsidR="00990F16" w:rsidRPr="00061A97" w:rsidRDefault="00990F16" w:rsidP="000F1176">
      <w:pPr>
        <w:widowControl w:val="0"/>
        <w:numPr>
          <w:ilvl w:val="0"/>
          <w:numId w:val="38"/>
        </w:numPr>
        <w:tabs>
          <w:tab w:val="left" w:pos="993"/>
        </w:tabs>
        <w:autoSpaceDE w:val="0"/>
        <w:autoSpaceDN w:val="0"/>
        <w:adjustRightInd w:val="0"/>
        <w:spacing w:before="120" w:after="120"/>
        <w:ind w:left="0" w:firstLine="709"/>
        <w:rPr>
          <w:sz w:val="24"/>
          <w:szCs w:val="24"/>
        </w:rPr>
      </w:pPr>
      <w:r w:rsidRPr="00061A97">
        <w:rPr>
          <w:sz w:val="24"/>
          <w:szCs w:val="24"/>
        </w:rPr>
        <w:t>от реализации материалов, металлолома</w:t>
      </w:r>
      <w:r w:rsidR="00B81D08">
        <w:rPr>
          <w:sz w:val="24"/>
          <w:szCs w:val="24"/>
        </w:rPr>
        <w:t>.</w:t>
      </w:r>
      <w:r w:rsidRPr="00061A97">
        <w:rPr>
          <w:sz w:val="24"/>
          <w:szCs w:val="24"/>
        </w:rPr>
        <w:t>;</w:t>
      </w:r>
    </w:p>
    <w:p w14:paraId="7B0AFEE8" w14:textId="77777777" w:rsidR="000F1176" w:rsidRDefault="00B81D08" w:rsidP="000F1176">
      <w:pPr>
        <w:widowControl w:val="0"/>
        <w:numPr>
          <w:ilvl w:val="0"/>
          <w:numId w:val="38"/>
        </w:numPr>
        <w:tabs>
          <w:tab w:val="left" w:pos="993"/>
        </w:tabs>
        <w:autoSpaceDE w:val="0"/>
        <w:autoSpaceDN w:val="0"/>
        <w:adjustRightInd w:val="0"/>
        <w:spacing w:before="120" w:after="120"/>
        <w:ind w:left="0" w:firstLine="709"/>
        <w:rPr>
          <w:sz w:val="24"/>
          <w:szCs w:val="24"/>
        </w:rPr>
      </w:pPr>
      <w:r w:rsidRPr="00061A97">
        <w:rPr>
          <w:sz w:val="24"/>
          <w:szCs w:val="24"/>
        </w:rPr>
        <w:t>в виде субсидии на возмещение выпадающих (недополученных) доходов от предоставления гражданам льгот по оплате жилищных и коммунальных услуг и предоставление гражданам субсидий на оплату жилого помещения и коммунальных услуг;</w:t>
      </w:r>
    </w:p>
    <w:p w14:paraId="552EA11C" w14:textId="6E405936" w:rsidR="000F1176" w:rsidRPr="000F1176" w:rsidRDefault="00B81D08" w:rsidP="000F1176">
      <w:pPr>
        <w:widowControl w:val="0"/>
        <w:numPr>
          <w:ilvl w:val="0"/>
          <w:numId w:val="38"/>
        </w:numPr>
        <w:tabs>
          <w:tab w:val="left" w:pos="993"/>
        </w:tabs>
        <w:autoSpaceDE w:val="0"/>
        <w:autoSpaceDN w:val="0"/>
        <w:adjustRightInd w:val="0"/>
        <w:spacing w:before="120" w:after="120"/>
        <w:ind w:left="0" w:firstLine="709"/>
        <w:rPr>
          <w:sz w:val="24"/>
          <w:szCs w:val="24"/>
        </w:rPr>
      </w:pPr>
      <w:r w:rsidRPr="000F1176">
        <w:rPr>
          <w:sz w:val="24"/>
          <w:szCs w:val="24"/>
        </w:rPr>
        <w:t>в виде субсидии на содержание и текущий ремонт общего имущества в многоквартирном доме</w:t>
      </w:r>
      <w:r w:rsidR="000F1176">
        <w:rPr>
          <w:sz w:val="24"/>
          <w:szCs w:val="24"/>
        </w:rPr>
        <w:t>.</w:t>
      </w:r>
    </w:p>
    <w:p w14:paraId="1595D341" w14:textId="4157824D" w:rsidR="00990F16" w:rsidRPr="000F1176" w:rsidRDefault="00990F16" w:rsidP="000F1176">
      <w:pPr>
        <w:widowControl w:val="0"/>
        <w:autoSpaceDE w:val="0"/>
        <w:autoSpaceDN w:val="0"/>
        <w:adjustRightInd w:val="0"/>
        <w:spacing w:before="120" w:after="120"/>
        <w:rPr>
          <w:sz w:val="24"/>
          <w:szCs w:val="24"/>
        </w:rPr>
      </w:pPr>
      <w:r w:rsidRPr="000F1176">
        <w:rPr>
          <w:sz w:val="24"/>
          <w:szCs w:val="24"/>
        </w:rPr>
        <w:t>Доходы о</w:t>
      </w:r>
      <w:r w:rsidR="007E2DAD" w:rsidRPr="000F1176">
        <w:rPr>
          <w:sz w:val="24"/>
          <w:szCs w:val="24"/>
        </w:rPr>
        <w:t>т</w:t>
      </w:r>
      <w:r w:rsidRPr="000F1176">
        <w:rPr>
          <w:sz w:val="24"/>
          <w:szCs w:val="24"/>
        </w:rPr>
        <w:t xml:space="preserve"> реализации указанных выше материальных </w:t>
      </w:r>
      <w:r w:rsidR="00001253" w:rsidRPr="000F1176">
        <w:rPr>
          <w:sz w:val="24"/>
          <w:szCs w:val="24"/>
        </w:rPr>
        <w:t>ценностей</w:t>
      </w:r>
      <w:r w:rsidRPr="000F1176">
        <w:rPr>
          <w:sz w:val="24"/>
          <w:szCs w:val="24"/>
        </w:rPr>
        <w:t>, работ, услуг, имущественных прав (включая субсидии), учитываются для целей налогообложения по данным бухгалтерского учета по кредиту счета 2.401.10.000 «Доходы текущего финансового года».</w:t>
      </w:r>
    </w:p>
    <w:p w14:paraId="2FD628F3" w14:textId="77777777" w:rsidR="00990F16" w:rsidRPr="00061A97" w:rsidRDefault="00990F16" w:rsidP="001D5EB0">
      <w:pPr>
        <w:widowControl w:val="0"/>
        <w:autoSpaceDE w:val="0"/>
        <w:autoSpaceDN w:val="0"/>
        <w:adjustRightInd w:val="0"/>
        <w:spacing w:before="120" w:after="120"/>
        <w:rPr>
          <w:sz w:val="24"/>
          <w:szCs w:val="24"/>
        </w:rPr>
      </w:pPr>
      <w:r w:rsidRPr="00061A97">
        <w:rPr>
          <w:sz w:val="24"/>
          <w:szCs w:val="24"/>
        </w:rPr>
        <w:lastRenderedPageBreak/>
        <w:t>Определение даты признания доходов от реализации товаров, работ, услуг</w:t>
      </w:r>
    </w:p>
    <w:tbl>
      <w:tblPr>
        <w:tblW w:w="985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47"/>
        <w:gridCol w:w="3487"/>
        <w:gridCol w:w="3037"/>
        <w:gridCol w:w="2182"/>
      </w:tblGrid>
      <w:tr w:rsidR="00001253" w:rsidRPr="00061A97" w14:paraId="38C3F43F" w14:textId="77777777" w:rsidTr="006B5713">
        <w:trPr>
          <w:tblHeader/>
        </w:trPr>
        <w:tc>
          <w:tcPr>
            <w:tcW w:w="518" w:type="dxa"/>
          </w:tcPr>
          <w:p w14:paraId="45EDBEEE" w14:textId="77777777" w:rsidR="00001253" w:rsidRPr="00061A97" w:rsidRDefault="00001253" w:rsidP="008776D2">
            <w:pPr>
              <w:widowControl w:val="0"/>
              <w:autoSpaceDE w:val="0"/>
              <w:autoSpaceDN w:val="0"/>
              <w:adjustRightInd w:val="0"/>
              <w:jc w:val="center"/>
              <w:rPr>
                <w:b/>
                <w:bCs/>
                <w:sz w:val="22"/>
                <w:szCs w:val="22"/>
              </w:rPr>
            </w:pPr>
            <w:r w:rsidRPr="00061A97">
              <w:rPr>
                <w:b/>
                <w:bCs/>
                <w:sz w:val="22"/>
                <w:szCs w:val="22"/>
              </w:rPr>
              <w:t>№</w:t>
            </w:r>
          </w:p>
        </w:tc>
        <w:tc>
          <w:tcPr>
            <w:tcW w:w="3841" w:type="dxa"/>
          </w:tcPr>
          <w:p w14:paraId="4CC28355" w14:textId="77777777" w:rsidR="00001253" w:rsidRPr="00061A97" w:rsidRDefault="00001253" w:rsidP="00001253">
            <w:pPr>
              <w:widowControl w:val="0"/>
              <w:autoSpaceDE w:val="0"/>
              <w:autoSpaceDN w:val="0"/>
              <w:adjustRightInd w:val="0"/>
              <w:ind w:firstLine="0"/>
              <w:jc w:val="center"/>
              <w:rPr>
                <w:b/>
                <w:bCs/>
                <w:sz w:val="22"/>
                <w:szCs w:val="22"/>
              </w:rPr>
            </w:pPr>
            <w:r w:rsidRPr="00061A97">
              <w:rPr>
                <w:b/>
                <w:bCs/>
                <w:sz w:val="22"/>
                <w:szCs w:val="22"/>
              </w:rPr>
              <w:t>Вид дохода</w:t>
            </w:r>
          </w:p>
        </w:tc>
        <w:tc>
          <w:tcPr>
            <w:tcW w:w="3260" w:type="dxa"/>
          </w:tcPr>
          <w:p w14:paraId="5D3529AC" w14:textId="77777777" w:rsidR="00001253" w:rsidRPr="00061A97" w:rsidRDefault="00001253" w:rsidP="00001253">
            <w:pPr>
              <w:widowControl w:val="0"/>
              <w:autoSpaceDE w:val="0"/>
              <w:autoSpaceDN w:val="0"/>
              <w:adjustRightInd w:val="0"/>
              <w:ind w:firstLine="0"/>
              <w:jc w:val="center"/>
              <w:rPr>
                <w:b/>
                <w:bCs/>
                <w:sz w:val="22"/>
                <w:szCs w:val="22"/>
              </w:rPr>
            </w:pPr>
            <w:r>
              <w:rPr>
                <w:b/>
                <w:bCs/>
                <w:sz w:val="22"/>
                <w:szCs w:val="22"/>
              </w:rPr>
              <w:t>П</w:t>
            </w:r>
            <w:r w:rsidRPr="00061A97">
              <w:rPr>
                <w:b/>
                <w:bCs/>
                <w:sz w:val="22"/>
                <w:szCs w:val="22"/>
              </w:rPr>
              <w:t>орядок признания для целей налогообложения</w:t>
            </w:r>
          </w:p>
        </w:tc>
        <w:tc>
          <w:tcPr>
            <w:tcW w:w="2234" w:type="dxa"/>
          </w:tcPr>
          <w:p w14:paraId="5B8C847F" w14:textId="77777777" w:rsidR="00001253" w:rsidRPr="00061A97" w:rsidRDefault="00001253" w:rsidP="00001253">
            <w:pPr>
              <w:widowControl w:val="0"/>
              <w:autoSpaceDE w:val="0"/>
              <w:autoSpaceDN w:val="0"/>
              <w:adjustRightInd w:val="0"/>
              <w:ind w:firstLine="0"/>
              <w:jc w:val="center"/>
              <w:rPr>
                <w:b/>
                <w:bCs/>
                <w:sz w:val="22"/>
                <w:szCs w:val="22"/>
              </w:rPr>
            </w:pPr>
            <w:r w:rsidRPr="00061A97">
              <w:rPr>
                <w:b/>
                <w:bCs/>
                <w:sz w:val="22"/>
                <w:szCs w:val="22"/>
              </w:rPr>
              <w:t xml:space="preserve">Дата признания </w:t>
            </w:r>
            <w:r>
              <w:rPr>
                <w:b/>
                <w:bCs/>
                <w:sz w:val="22"/>
                <w:szCs w:val="22"/>
              </w:rPr>
              <w:t>в налоговом учете</w:t>
            </w:r>
          </w:p>
        </w:tc>
      </w:tr>
      <w:tr w:rsidR="00001253" w:rsidRPr="00061A97" w14:paraId="746F4C0F" w14:textId="77777777" w:rsidTr="006B5713">
        <w:tc>
          <w:tcPr>
            <w:tcW w:w="518" w:type="dxa"/>
          </w:tcPr>
          <w:p w14:paraId="507DF53E" w14:textId="77777777" w:rsidR="00001253" w:rsidRPr="00061A97" w:rsidRDefault="00001253" w:rsidP="00891CB0">
            <w:pPr>
              <w:widowControl w:val="0"/>
              <w:numPr>
                <w:ilvl w:val="0"/>
                <w:numId w:val="8"/>
              </w:numPr>
              <w:autoSpaceDE w:val="0"/>
              <w:autoSpaceDN w:val="0"/>
              <w:adjustRightInd w:val="0"/>
              <w:ind w:left="0" w:firstLine="0"/>
              <w:rPr>
                <w:sz w:val="22"/>
                <w:szCs w:val="22"/>
              </w:rPr>
            </w:pPr>
          </w:p>
        </w:tc>
        <w:tc>
          <w:tcPr>
            <w:tcW w:w="3841" w:type="dxa"/>
          </w:tcPr>
          <w:p w14:paraId="0B363BFF" w14:textId="77777777" w:rsidR="00001253" w:rsidRPr="00061A97" w:rsidRDefault="00001253" w:rsidP="001D5EB0">
            <w:pPr>
              <w:widowControl w:val="0"/>
              <w:autoSpaceDE w:val="0"/>
              <w:autoSpaceDN w:val="0"/>
              <w:adjustRightInd w:val="0"/>
              <w:ind w:firstLine="0"/>
              <w:rPr>
                <w:sz w:val="22"/>
                <w:szCs w:val="22"/>
              </w:rPr>
            </w:pPr>
            <w:r w:rsidRPr="00061A97">
              <w:rPr>
                <w:sz w:val="22"/>
                <w:szCs w:val="22"/>
              </w:rPr>
              <w:t>Доходы от выполнения работ (оказания услуг), связанных с содержанием и ремонтом общего имущества в многоквартирных домах</w:t>
            </w:r>
          </w:p>
        </w:tc>
        <w:tc>
          <w:tcPr>
            <w:tcW w:w="3260" w:type="dxa"/>
          </w:tcPr>
          <w:p w14:paraId="3AA84B67" w14:textId="77777777" w:rsidR="00001253" w:rsidRPr="00061A97" w:rsidRDefault="008860D5" w:rsidP="00001253">
            <w:pPr>
              <w:widowControl w:val="0"/>
              <w:autoSpaceDE w:val="0"/>
              <w:autoSpaceDN w:val="0"/>
              <w:adjustRightInd w:val="0"/>
              <w:ind w:firstLine="0"/>
              <w:rPr>
                <w:sz w:val="22"/>
                <w:szCs w:val="22"/>
              </w:rPr>
            </w:pPr>
            <w:r w:rsidRPr="00FD2E71">
              <w:rPr>
                <w:rFonts w:eastAsia="Calibri"/>
                <w:sz w:val="22"/>
                <w:szCs w:val="22"/>
                <w:lang w:eastAsia="en-US"/>
              </w:rPr>
              <w:t xml:space="preserve">Величина дохода определяется исходя из </w:t>
            </w:r>
            <w:r>
              <w:rPr>
                <w:rFonts w:eastAsia="Calibri"/>
                <w:sz w:val="22"/>
                <w:szCs w:val="22"/>
                <w:lang w:eastAsia="en-US"/>
              </w:rPr>
              <w:t>фактически оказанного объема</w:t>
            </w:r>
            <w:r w:rsidR="006B5713">
              <w:rPr>
                <w:rFonts w:eastAsia="Calibri"/>
                <w:sz w:val="22"/>
                <w:szCs w:val="22"/>
                <w:lang w:eastAsia="en-US"/>
              </w:rPr>
              <w:t xml:space="preserve"> работ за отчетный месяц</w:t>
            </w:r>
          </w:p>
        </w:tc>
        <w:tc>
          <w:tcPr>
            <w:tcW w:w="2234" w:type="dxa"/>
          </w:tcPr>
          <w:p w14:paraId="656176DF" w14:textId="77777777" w:rsidR="00001253" w:rsidRPr="00061A97" w:rsidRDefault="00001253" w:rsidP="00001253">
            <w:pPr>
              <w:widowControl w:val="0"/>
              <w:autoSpaceDE w:val="0"/>
              <w:autoSpaceDN w:val="0"/>
              <w:adjustRightInd w:val="0"/>
              <w:ind w:firstLine="0"/>
              <w:rPr>
                <w:sz w:val="22"/>
                <w:szCs w:val="22"/>
              </w:rPr>
            </w:pPr>
            <w:r w:rsidRPr="00061A97">
              <w:rPr>
                <w:sz w:val="22"/>
                <w:szCs w:val="22"/>
              </w:rPr>
              <w:t xml:space="preserve">последнее число каждого месяца </w:t>
            </w:r>
          </w:p>
          <w:p w14:paraId="671A3BA6" w14:textId="77777777" w:rsidR="00001253" w:rsidRPr="00061A97" w:rsidRDefault="00001253" w:rsidP="001D5EB0">
            <w:pPr>
              <w:widowControl w:val="0"/>
              <w:autoSpaceDE w:val="0"/>
              <w:autoSpaceDN w:val="0"/>
              <w:adjustRightInd w:val="0"/>
              <w:ind w:firstLine="0"/>
              <w:rPr>
                <w:sz w:val="22"/>
                <w:szCs w:val="22"/>
              </w:rPr>
            </w:pPr>
          </w:p>
        </w:tc>
      </w:tr>
      <w:tr w:rsidR="00001253" w:rsidRPr="00061A97" w14:paraId="35AD9EEE" w14:textId="77777777" w:rsidTr="006B5713">
        <w:tc>
          <w:tcPr>
            <w:tcW w:w="518" w:type="dxa"/>
          </w:tcPr>
          <w:p w14:paraId="6CC5C5D8" w14:textId="77777777" w:rsidR="00001253" w:rsidRPr="00061A97" w:rsidRDefault="00001253" w:rsidP="00891CB0">
            <w:pPr>
              <w:widowControl w:val="0"/>
              <w:numPr>
                <w:ilvl w:val="0"/>
                <w:numId w:val="8"/>
              </w:numPr>
              <w:autoSpaceDE w:val="0"/>
              <w:autoSpaceDN w:val="0"/>
              <w:adjustRightInd w:val="0"/>
              <w:ind w:left="0" w:firstLine="0"/>
              <w:rPr>
                <w:sz w:val="22"/>
                <w:szCs w:val="22"/>
              </w:rPr>
            </w:pPr>
          </w:p>
        </w:tc>
        <w:tc>
          <w:tcPr>
            <w:tcW w:w="3841" w:type="dxa"/>
          </w:tcPr>
          <w:p w14:paraId="7A43ECF8" w14:textId="6E2276DF" w:rsidR="00001253" w:rsidRPr="00061A97" w:rsidRDefault="00001253" w:rsidP="001D5EB0">
            <w:pPr>
              <w:widowControl w:val="0"/>
              <w:autoSpaceDE w:val="0"/>
              <w:autoSpaceDN w:val="0"/>
              <w:adjustRightInd w:val="0"/>
              <w:ind w:firstLine="0"/>
              <w:rPr>
                <w:sz w:val="22"/>
                <w:szCs w:val="22"/>
              </w:rPr>
            </w:pPr>
            <w:r w:rsidRPr="00061A97">
              <w:rPr>
                <w:sz w:val="22"/>
                <w:szCs w:val="22"/>
              </w:rPr>
              <w:t xml:space="preserve">Доходы от оказания коммунальных услуг (включая доходы от оказания услуг юридическим, физическим лицам, арендующим площади (в безвозмездном пользовании) по договорам с Департаментом имущества города Москвы </w:t>
            </w:r>
          </w:p>
        </w:tc>
        <w:tc>
          <w:tcPr>
            <w:tcW w:w="3260" w:type="dxa"/>
          </w:tcPr>
          <w:p w14:paraId="1AE6EFE4" w14:textId="77777777" w:rsidR="00001253" w:rsidRPr="00061A97" w:rsidRDefault="00001253" w:rsidP="001D5EB0">
            <w:pPr>
              <w:widowControl w:val="0"/>
              <w:autoSpaceDE w:val="0"/>
              <w:autoSpaceDN w:val="0"/>
              <w:adjustRightInd w:val="0"/>
              <w:ind w:firstLine="0"/>
              <w:rPr>
                <w:sz w:val="22"/>
                <w:szCs w:val="22"/>
              </w:rPr>
            </w:pPr>
            <w:r w:rsidRPr="00061A97">
              <w:rPr>
                <w:sz w:val="22"/>
                <w:szCs w:val="22"/>
              </w:rPr>
              <w:t xml:space="preserve">Величина </w:t>
            </w:r>
            <w:r>
              <w:rPr>
                <w:sz w:val="22"/>
                <w:szCs w:val="22"/>
              </w:rPr>
              <w:t>доходов</w:t>
            </w:r>
            <w:r w:rsidRPr="00061A97">
              <w:rPr>
                <w:sz w:val="22"/>
                <w:szCs w:val="22"/>
              </w:rPr>
              <w:t xml:space="preserve"> определяется в размере </w:t>
            </w:r>
            <w:r w:rsidR="006B5713">
              <w:rPr>
                <w:sz w:val="22"/>
                <w:szCs w:val="22"/>
              </w:rPr>
              <w:t xml:space="preserve">потребленной и </w:t>
            </w:r>
            <w:r w:rsidRPr="00061A97">
              <w:rPr>
                <w:sz w:val="22"/>
                <w:szCs w:val="22"/>
              </w:rPr>
              <w:t xml:space="preserve">начисленной потребителям платы за коммунальные услуги за каждый месяц отчетного (налогового периода) </w:t>
            </w:r>
          </w:p>
          <w:p w14:paraId="288DB2CE" w14:textId="77777777" w:rsidR="00001253" w:rsidRPr="00061A97" w:rsidRDefault="00001253" w:rsidP="001D5EB0">
            <w:pPr>
              <w:widowControl w:val="0"/>
              <w:autoSpaceDE w:val="0"/>
              <w:autoSpaceDN w:val="0"/>
              <w:adjustRightInd w:val="0"/>
              <w:ind w:firstLine="0"/>
              <w:rPr>
                <w:sz w:val="22"/>
                <w:szCs w:val="22"/>
              </w:rPr>
            </w:pPr>
          </w:p>
        </w:tc>
        <w:tc>
          <w:tcPr>
            <w:tcW w:w="2234" w:type="dxa"/>
          </w:tcPr>
          <w:p w14:paraId="5F114C6B" w14:textId="77777777" w:rsidR="00001253" w:rsidRPr="00061A97" w:rsidRDefault="00001253" w:rsidP="001D5EB0">
            <w:pPr>
              <w:widowControl w:val="0"/>
              <w:autoSpaceDE w:val="0"/>
              <w:autoSpaceDN w:val="0"/>
              <w:adjustRightInd w:val="0"/>
              <w:ind w:firstLine="0"/>
              <w:rPr>
                <w:sz w:val="22"/>
                <w:szCs w:val="22"/>
              </w:rPr>
            </w:pPr>
            <w:r w:rsidRPr="00061A97">
              <w:rPr>
                <w:sz w:val="22"/>
                <w:szCs w:val="22"/>
              </w:rPr>
              <w:t>последнее число месяца оказания услуг</w:t>
            </w:r>
          </w:p>
        </w:tc>
      </w:tr>
      <w:tr w:rsidR="00001253" w:rsidRPr="00061A97" w14:paraId="750F32EC" w14:textId="77777777" w:rsidTr="006B5713">
        <w:tc>
          <w:tcPr>
            <w:tcW w:w="518" w:type="dxa"/>
          </w:tcPr>
          <w:p w14:paraId="7A23EA4E" w14:textId="77777777" w:rsidR="00001253" w:rsidRPr="00061A97" w:rsidRDefault="00001253" w:rsidP="00891CB0">
            <w:pPr>
              <w:widowControl w:val="0"/>
              <w:numPr>
                <w:ilvl w:val="0"/>
                <w:numId w:val="8"/>
              </w:numPr>
              <w:autoSpaceDE w:val="0"/>
              <w:autoSpaceDN w:val="0"/>
              <w:adjustRightInd w:val="0"/>
              <w:ind w:left="0" w:firstLine="0"/>
              <w:rPr>
                <w:sz w:val="22"/>
                <w:szCs w:val="22"/>
              </w:rPr>
            </w:pPr>
          </w:p>
        </w:tc>
        <w:tc>
          <w:tcPr>
            <w:tcW w:w="3841" w:type="dxa"/>
          </w:tcPr>
          <w:p w14:paraId="4EE09B29" w14:textId="77777777" w:rsidR="00001253" w:rsidRPr="00061A97" w:rsidRDefault="00001253" w:rsidP="001D5EB0">
            <w:pPr>
              <w:widowControl w:val="0"/>
              <w:autoSpaceDE w:val="0"/>
              <w:autoSpaceDN w:val="0"/>
              <w:adjustRightInd w:val="0"/>
              <w:ind w:firstLine="0"/>
              <w:rPr>
                <w:sz w:val="22"/>
                <w:szCs w:val="22"/>
              </w:rPr>
            </w:pPr>
            <w:r w:rsidRPr="00061A97">
              <w:rPr>
                <w:sz w:val="22"/>
                <w:szCs w:val="22"/>
              </w:rPr>
              <w:t xml:space="preserve">Доходы от оказания </w:t>
            </w:r>
            <w:r>
              <w:rPr>
                <w:sz w:val="22"/>
                <w:szCs w:val="22"/>
              </w:rPr>
              <w:t xml:space="preserve">прочих </w:t>
            </w:r>
            <w:r w:rsidRPr="00061A97">
              <w:rPr>
                <w:sz w:val="22"/>
                <w:szCs w:val="22"/>
              </w:rPr>
              <w:t>платных услуг</w:t>
            </w:r>
          </w:p>
        </w:tc>
        <w:tc>
          <w:tcPr>
            <w:tcW w:w="3260" w:type="dxa"/>
          </w:tcPr>
          <w:p w14:paraId="19AD523B" w14:textId="77777777" w:rsidR="00001253" w:rsidRPr="003E142D" w:rsidRDefault="00001253" w:rsidP="00001253">
            <w:pPr>
              <w:widowControl w:val="0"/>
              <w:autoSpaceDE w:val="0"/>
              <w:autoSpaceDN w:val="0"/>
              <w:adjustRightInd w:val="0"/>
              <w:ind w:firstLine="0"/>
              <w:rPr>
                <w:sz w:val="22"/>
                <w:szCs w:val="22"/>
              </w:rPr>
            </w:pPr>
            <w:r w:rsidRPr="00061A97">
              <w:rPr>
                <w:sz w:val="22"/>
                <w:szCs w:val="22"/>
              </w:rPr>
              <w:t xml:space="preserve">Величина </w:t>
            </w:r>
            <w:r>
              <w:rPr>
                <w:sz w:val="22"/>
                <w:szCs w:val="22"/>
              </w:rPr>
              <w:t>доходов</w:t>
            </w:r>
            <w:r w:rsidRPr="00061A97">
              <w:rPr>
                <w:sz w:val="22"/>
                <w:szCs w:val="22"/>
              </w:rPr>
              <w:t xml:space="preserve"> определяется в </w:t>
            </w:r>
            <w:r>
              <w:rPr>
                <w:sz w:val="22"/>
                <w:szCs w:val="22"/>
              </w:rPr>
              <w:t xml:space="preserve">объеме </w:t>
            </w:r>
            <w:r w:rsidRPr="00061A97">
              <w:rPr>
                <w:sz w:val="22"/>
                <w:szCs w:val="22"/>
              </w:rPr>
              <w:t>фактическ</w:t>
            </w:r>
            <w:r>
              <w:rPr>
                <w:sz w:val="22"/>
                <w:szCs w:val="22"/>
              </w:rPr>
              <w:t>и</w:t>
            </w:r>
            <w:r w:rsidRPr="00061A97">
              <w:rPr>
                <w:sz w:val="22"/>
                <w:szCs w:val="22"/>
              </w:rPr>
              <w:t xml:space="preserve"> оказан</w:t>
            </w:r>
            <w:r>
              <w:rPr>
                <w:sz w:val="22"/>
                <w:szCs w:val="22"/>
              </w:rPr>
              <w:t>ных</w:t>
            </w:r>
            <w:r w:rsidRPr="00061A97">
              <w:rPr>
                <w:sz w:val="22"/>
                <w:szCs w:val="22"/>
              </w:rPr>
              <w:t xml:space="preserve"> услуг </w:t>
            </w:r>
          </w:p>
        </w:tc>
        <w:tc>
          <w:tcPr>
            <w:tcW w:w="2234" w:type="dxa"/>
          </w:tcPr>
          <w:p w14:paraId="29386F36" w14:textId="77777777" w:rsidR="00001253" w:rsidRPr="00061A97" w:rsidRDefault="00001253" w:rsidP="00D27C67">
            <w:pPr>
              <w:widowControl w:val="0"/>
              <w:autoSpaceDE w:val="0"/>
              <w:autoSpaceDN w:val="0"/>
              <w:adjustRightInd w:val="0"/>
              <w:ind w:firstLine="0"/>
              <w:rPr>
                <w:sz w:val="22"/>
                <w:szCs w:val="22"/>
              </w:rPr>
            </w:pPr>
            <w:r w:rsidRPr="00061A97">
              <w:rPr>
                <w:sz w:val="22"/>
                <w:szCs w:val="22"/>
              </w:rPr>
              <w:t>дата фактического оказания услуг (подписания акта)</w:t>
            </w:r>
          </w:p>
        </w:tc>
      </w:tr>
      <w:tr w:rsidR="00001253" w:rsidRPr="00061A97" w14:paraId="4B2F9B51" w14:textId="77777777" w:rsidTr="006B5713">
        <w:tc>
          <w:tcPr>
            <w:tcW w:w="518" w:type="dxa"/>
          </w:tcPr>
          <w:p w14:paraId="63216C70" w14:textId="77777777" w:rsidR="00001253" w:rsidRPr="00061A97" w:rsidRDefault="00001253" w:rsidP="00891CB0">
            <w:pPr>
              <w:widowControl w:val="0"/>
              <w:numPr>
                <w:ilvl w:val="0"/>
                <w:numId w:val="8"/>
              </w:numPr>
              <w:autoSpaceDE w:val="0"/>
              <w:autoSpaceDN w:val="0"/>
              <w:adjustRightInd w:val="0"/>
              <w:ind w:left="0" w:firstLine="0"/>
              <w:rPr>
                <w:sz w:val="22"/>
                <w:szCs w:val="22"/>
              </w:rPr>
            </w:pPr>
          </w:p>
        </w:tc>
        <w:tc>
          <w:tcPr>
            <w:tcW w:w="3841" w:type="dxa"/>
          </w:tcPr>
          <w:p w14:paraId="1449E353" w14:textId="77777777" w:rsidR="00001253" w:rsidRPr="00061A97" w:rsidRDefault="00001253" w:rsidP="001D5EB0">
            <w:pPr>
              <w:widowControl w:val="0"/>
              <w:autoSpaceDE w:val="0"/>
              <w:autoSpaceDN w:val="0"/>
              <w:adjustRightInd w:val="0"/>
              <w:ind w:firstLine="0"/>
              <w:rPr>
                <w:sz w:val="22"/>
                <w:szCs w:val="22"/>
              </w:rPr>
            </w:pPr>
            <w:r w:rsidRPr="00061A97">
              <w:rPr>
                <w:sz w:val="22"/>
                <w:szCs w:val="22"/>
              </w:rPr>
              <w:t>Доходы от выполнения платных работ, в том числе выполнения работ по капитальному ремонту жилых домов</w:t>
            </w:r>
          </w:p>
        </w:tc>
        <w:tc>
          <w:tcPr>
            <w:tcW w:w="3260" w:type="dxa"/>
          </w:tcPr>
          <w:p w14:paraId="71A2AA6F" w14:textId="77777777" w:rsidR="00001253" w:rsidRPr="00061A97" w:rsidRDefault="00001253" w:rsidP="001D5EB0">
            <w:pPr>
              <w:widowControl w:val="0"/>
              <w:tabs>
                <w:tab w:val="left" w:pos="189"/>
              </w:tabs>
              <w:autoSpaceDE w:val="0"/>
              <w:autoSpaceDN w:val="0"/>
              <w:adjustRightInd w:val="0"/>
              <w:spacing w:after="120"/>
              <w:ind w:firstLine="0"/>
              <w:rPr>
                <w:sz w:val="22"/>
                <w:szCs w:val="22"/>
              </w:rPr>
            </w:pPr>
            <w:r w:rsidRPr="00061A97">
              <w:rPr>
                <w:sz w:val="22"/>
                <w:szCs w:val="22"/>
              </w:rPr>
              <w:t>Датой признания дохода по работам с длительным производственным циклом является последнее число месяца отчетного (налогового) периода в следующих случаях:</w:t>
            </w:r>
          </w:p>
          <w:p w14:paraId="087168E0" w14:textId="77777777" w:rsidR="00001253" w:rsidRPr="00061A97" w:rsidRDefault="00001253" w:rsidP="00891CB0">
            <w:pPr>
              <w:widowControl w:val="0"/>
              <w:numPr>
                <w:ilvl w:val="0"/>
                <w:numId w:val="6"/>
              </w:numPr>
              <w:tabs>
                <w:tab w:val="left" w:pos="189"/>
                <w:tab w:val="left" w:pos="993"/>
              </w:tabs>
              <w:autoSpaceDE w:val="0"/>
              <w:autoSpaceDN w:val="0"/>
              <w:adjustRightInd w:val="0"/>
              <w:ind w:left="0" w:firstLine="0"/>
              <w:rPr>
                <w:sz w:val="22"/>
                <w:szCs w:val="22"/>
              </w:rPr>
            </w:pPr>
            <w:r w:rsidRPr="00061A97">
              <w:rPr>
                <w:sz w:val="22"/>
                <w:szCs w:val="22"/>
              </w:rPr>
              <w:t>доход относится к нескольким отчетным (налоговым) периодам;</w:t>
            </w:r>
          </w:p>
          <w:p w14:paraId="01D1194B" w14:textId="77777777" w:rsidR="00001253" w:rsidRPr="00061A97" w:rsidRDefault="00001253" w:rsidP="00891CB0">
            <w:pPr>
              <w:widowControl w:val="0"/>
              <w:numPr>
                <w:ilvl w:val="0"/>
                <w:numId w:val="6"/>
              </w:numPr>
              <w:tabs>
                <w:tab w:val="left" w:pos="189"/>
                <w:tab w:val="left" w:pos="993"/>
              </w:tabs>
              <w:autoSpaceDE w:val="0"/>
              <w:autoSpaceDN w:val="0"/>
              <w:adjustRightInd w:val="0"/>
              <w:ind w:left="0" w:firstLine="0"/>
              <w:rPr>
                <w:sz w:val="22"/>
                <w:szCs w:val="22"/>
              </w:rPr>
            </w:pPr>
            <w:r w:rsidRPr="00061A97">
              <w:rPr>
                <w:sz w:val="22"/>
                <w:szCs w:val="22"/>
              </w:rPr>
              <w:t>поэтапная сдача работ, услуг договором не предусмотрена;</w:t>
            </w:r>
          </w:p>
          <w:p w14:paraId="4DC40366" w14:textId="77777777" w:rsidR="00001253" w:rsidRPr="00061A97" w:rsidRDefault="00001253" w:rsidP="00891CB0">
            <w:pPr>
              <w:widowControl w:val="0"/>
              <w:numPr>
                <w:ilvl w:val="0"/>
                <w:numId w:val="6"/>
              </w:numPr>
              <w:tabs>
                <w:tab w:val="left" w:pos="189"/>
                <w:tab w:val="left" w:pos="993"/>
              </w:tabs>
              <w:autoSpaceDE w:val="0"/>
              <w:autoSpaceDN w:val="0"/>
              <w:adjustRightInd w:val="0"/>
              <w:ind w:left="0" w:firstLine="0"/>
              <w:rPr>
                <w:sz w:val="22"/>
                <w:szCs w:val="22"/>
              </w:rPr>
            </w:pPr>
            <w:r w:rsidRPr="00061A97">
              <w:rPr>
                <w:sz w:val="22"/>
                <w:szCs w:val="22"/>
              </w:rPr>
              <w:t xml:space="preserve">связь между доходами и расходами не может быть определена четко или определяется косвенным путем. </w:t>
            </w:r>
          </w:p>
          <w:p w14:paraId="73C33FE3" w14:textId="77777777" w:rsidR="00001253" w:rsidRPr="00061A97" w:rsidRDefault="00001253" w:rsidP="001D5EB0">
            <w:pPr>
              <w:widowControl w:val="0"/>
              <w:tabs>
                <w:tab w:val="left" w:pos="189"/>
              </w:tabs>
              <w:autoSpaceDE w:val="0"/>
              <w:autoSpaceDN w:val="0"/>
              <w:adjustRightInd w:val="0"/>
              <w:spacing w:after="120"/>
              <w:ind w:firstLine="0"/>
              <w:rPr>
                <w:sz w:val="22"/>
                <w:szCs w:val="22"/>
              </w:rPr>
            </w:pPr>
            <w:r w:rsidRPr="00061A97">
              <w:rPr>
                <w:sz w:val="22"/>
                <w:szCs w:val="22"/>
              </w:rPr>
              <w:t xml:space="preserve">Доходы по работам с длительным производственным циклом распределяются между отчетными (налоговыми) периодами равномерно (путем деления стоимости работ по договору на количество отчетных периодов, в которых действует договор). </w:t>
            </w:r>
          </w:p>
          <w:p w14:paraId="2476E486" w14:textId="77777777" w:rsidR="00001253" w:rsidRPr="00061A97" w:rsidRDefault="00001253" w:rsidP="001D5EB0">
            <w:pPr>
              <w:widowControl w:val="0"/>
              <w:tabs>
                <w:tab w:val="left" w:pos="189"/>
              </w:tabs>
              <w:autoSpaceDE w:val="0"/>
              <w:autoSpaceDN w:val="0"/>
              <w:adjustRightInd w:val="0"/>
              <w:spacing w:after="120"/>
              <w:ind w:firstLine="0"/>
              <w:rPr>
                <w:sz w:val="22"/>
                <w:szCs w:val="22"/>
              </w:rPr>
            </w:pPr>
            <w:r w:rsidRPr="00061A97">
              <w:rPr>
                <w:sz w:val="22"/>
                <w:szCs w:val="22"/>
              </w:rPr>
              <w:t>В случае если дату окончания работ по договору определить невозможно, период распределения доходов и расходов устанавливается приказом руководителя учреждения</w:t>
            </w:r>
          </w:p>
        </w:tc>
        <w:tc>
          <w:tcPr>
            <w:tcW w:w="2234" w:type="dxa"/>
          </w:tcPr>
          <w:p w14:paraId="0029A24E" w14:textId="77777777" w:rsidR="00614957" w:rsidRPr="00061A97" w:rsidRDefault="00614957" w:rsidP="00614957">
            <w:pPr>
              <w:widowControl w:val="0"/>
              <w:autoSpaceDE w:val="0"/>
              <w:autoSpaceDN w:val="0"/>
              <w:adjustRightInd w:val="0"/>
              <w:spacing w:after="120"/>
              <w:ind w:firstLine="0"/>
              <w:rPr>
                <w:sz w:val="22"/>
                <w:szCs w:val="22"/>
              </w:rPr>
            </w:pPr>
            <w:r w:rsidRPr="00061A97">
              <w:rPr>
                <w:sz w:val="22"/>
                <w:szCs w:val="22"/>
              </w:rPr>
              <w:t>дата сдачи результата работ (этапа работ) заказчику (дата подписания акта приема-передачи таких работ (этапа работ) или иного документа, подтверждающего их приемку заказчиком)</w:t>
            </w:r>
          </w:p>
          <w:p w14:paraId="58443199" w14:textId="77777777" w:rsidR="00001253" w:rsidRPr="00061A97" w:rsidRDefault="00001253" w:rsidP="001D5EB0">
            <w:pPr>
              <w:widowControl w:val="0"/>
              <w:autoSpaceDE w:val="0"/>
              <w:autoSpaceDN w:val="0"/>
              <w:adjustRightInd w:val="0"/>
              <w:spacing w:after="120"/>
              <w:ind w:firstLine="0"/>
              <w:rPr>
                <w:sz w:val="22"/>
                <w:szCs w:val="22"/>
              </w:rPr>
            </w:pPr>
          </w:p>
        </w:tc>
      </w:tr>
      <w:tr w:rsidR="00001253" w:rsidRPr="00061A97" w14:paraId="227A88FE" w14:textId="77777777" w:rsidTr="006B5713">
        <w:tc>
          <w:tcPr>
            <w:tcW w:w="518" w:type="dxa"/>
          </w:tcPr>
          <w:p w14:paraId="7C664764" w14:textId="77777777" w:rsidR="00001253" w:rsidRPr="00061A97" w:rsidRDefault="00001253" w:rsidP="00891CB0">
            <w:pPr>
              <w:widowControl w:val="0"/>
              <w:numPr>
                <w:ilvl w:val="0"/>
                <w:numId w:val="8"/>
              </w:numPr>
              <w:autoSpaceDE w:val="0"/>
              <w:autoSpaceDN w:val="0"/>
              <w:adjustRightInd w:val="0"/>
              <w:ind w:left="0" w:firstLine="0"/>
              <w:rPr>
                <w:sz w:val="22"/>
                <w:szCs w:val="22"/>
              </w:rPr>
            </w:pPr>
          </w:p>
        </w:tc>
        <w:tc>
          <w:tcPr>
            <w:tcW w:w="3841" w:type="dxa"/>
          </w:tcPr>
          <w:p w14:paraId="7ACDC6C7" w14:textId="77777777" w:rsidR="00001253" w:rsidRPr="00061A97" w:rsidRDefault="00001253" w:rsidP="001D5EB0">
            <w:pPr>
              <w:widowControl w:val="0"/>
              <w:autoSpaceDE w:val="0"/>
              <w:autoSpaceDN w:val="0"/>
              <w:adjustRightInd w:val="0"/>
              <w:ind w:firstLine="0"/>
              <w:rPr>
                <w:sz w:val="22"/>
                <w:szCs w:val="22"/>
              </w:rPr>
            </w:pPr>
            <w:r w:rsidRPr="00061A97">
              <w:rPr>
                <w:sz w:val="22"/>
                <w:szCs w:val="22"/>
              </w:rPr>
              <w:t>Доходы от реализации материалов (лом черных, цветных металлов и т.п.)</w:t>
            </w:r>
          </w:p>
        </w:tc>
        <w:tc>
          <w:tcPr>
            <w:tcW w:w="3260" w:type="dxa"/>
          </w:tcPr>
          <w:p w14:paraId="434FBF72" w14:textId="3B372DB7" w:rsidR="00001253" w:rsidRPr="00061A97" w:rsidRDefault="006B5713" w:rsidP="00614957">
            <w:pPr>
              <w:widowControl w:val="0"/>
              <w:autoSpaceDE w:val="0"/>
              <w:autoSpaceDN w:val="0"/>
              <w:adjustRightInd w:val="0"/>
              <w:ind w:firstLine="0"/>
              <w:rPr>
                <w:sz w:val="22"/>
                <w:szCs w:val="22"/>
              </w:rPr>
            </w:pPr>
            <w:r>
              <w:rPr>
                <w:sz w:val="22"/>
                <w:szCs w:val="22"/>
              </w:rPr>
              <w:t>Н</w:t>
            </w:r>
            <w:r w:rsidR="008860D5" w:rsidRPr="00614957">
              <w:rPr>
                <w:sz w:val="22"/>
                <w:szCs w:val="22"/>
              </w:rPr>
              <w:t>а основании акта о приеме-</w:t>
            </w:r>
            <w:r w:rsidR="00AA1F6A" w:rsidRPr="00614957">
              <w:rPr>
                <w:sz w:val="22"/>
                <w:szCs w:val="22"/>
              </w:rPr>
              <w:t>передаче (</w:t>
            </w:r>
            <w:r w:rsidR="008860D5" w:rsidRPr="00614957">
              <w:rPr>
                <w:sz w:val="22"/>
                <w:szCs w:val="22"/>
              </w:rPr>
              <w:t>или в соответствии с условиями договора)</w:t>
            </w:r>
          </w:p>
        </w:tc>
        <w:tc>
          <w:tcPr>
            <w:tcW w:w="2234" w:type="dxa"/>
          </w:tcPr>
          <w:p w14:paraId="65705BB1" w14:textId="77777777" w:rsidR="00001253" w:rsidRPr="00061A97" w:rsidRDefault="00614957" w:rsidP="001D5EB0">
            <w:pPr>
              <w:widowControl w:val="0"/>
              <w:autoSpaceDE w:val="0"/>
              <w:autoSpaceDN w:val="0"/>
              <w:adjustRightInd w:val="0"/>
              <w:ind w:firstLine="0"/>
              <w:rPr>
                <w:sz w:val="22"/>
                <w:szCs w:val="22"/>
              </w:rPr>
            </w:pPr>
            <w:r w:rsidRPr="00061A97">
              <w:rPr>
                <w:sz w:val="22"/>
                <w:szCs w:val="22"/>
              </w:rPr>
              <w:t>дата перехода права собственности</w:t>
            </w:r>
          </w:p>
        </w:tc>
      </w:tr>
      <w:tr w:rsidR="00001253" w:rsidRPr="00061A97" w14:paraId="729B740D" w14:textId="77777777" w:rsidTr="006B5713">
        <w:tc>
          <w:tcPr>
            <w:tcW w:w="518" w:type="dxa"/>
          </w:tcPr>
          <w:p w14:paraId="51E63D22" w14:textId="77777777" w:rsidR="00001253" w:rsidRPr="00061A97" w:rsidRDefault="00001253" w:rsidP="00891CB0">
            <w:pPr>
              <w:widowControl w:val="0"/>
              <w:numPr>
                <w:ilvl w:val="0"/>
                <w:numId w:val="8"/>
              </w:numPr>
              <w:autoSpaceDE w:val="0"/>
              <w:autoSpaceDN w:val="0"/>
              <w:adjustRightInd w:val="0"/>
              <w:ind w:left="0" w:firstLine="0"/>
              <w:rPr>
                <w:sz w:val="22"/>
                <w:szCs w:val="22"/>
              </w:rPr>
            </w:pPr>
          </w:p>
        </w:tc>
        <w:tc>
          <w:tcPr>
            <w:tcW w:w="3841" w:type="dxa"/>
          </w:tcPr>
          <w:p w14:paraId="08C4186C" w14:textId="77777777" w:rsidR="00001253" w:rsidRPr="00614957" w:rsidRDefault="00001253" w:rsidP="001D5EB0">
            <w:pPr>
              <w:widowControl w:val="0"/>
              <w:autoSpaceDE w:val="0"/>
              <w:autoSpaceDN w:val="0"/>
              <w:adjustRightInd w:val="0"/>
              <w:ind w:firstLine="0"/>
              <w:rPr>
                <w:sz w:val="22"/>
                <w:szCs w:val="22"/>
              </w:rPr>
            </w:pPr>
            <w:r w:rsidRPr="00614957">
              <w:rPr>
                <w:sz w:val="22"/>
                <w:szCs w:val="22"/>
              </w:rPr>
              <w:t>Доходы от реализации права собственности на машино-места (парковочные места)</w:t>
            </w:r>
          </w:p>
        </w:tc>
        <w:tc>
          <w:tcPr>
            <w:tcW w:w="3260" w:type="dxa"/>
          </w:tcPr>
          <w:p w14:paraId="65E99D41" w14:textId="4EE1A41D" w:rsidR="00001253" w:rsidRPr="00614957" w:rsidRDefault="006B5713" w:rsidP="00614957">
            <w:pPr>
              <w:widowControl w:val="0"/>
              <w:tabs>
                <w:tab w:val="left" w:pos="189"/>
              </w:tabs>
              <w:autoSpaceDE w:val="0"/>
              <w:autoSpaceDN w:val="0"/>
              <w:adjustRightInd w:val="0"/>
              <w:spacing w:after="120"/>
              <w:ind w:firstLine="0"/>
              <w:rPr>
                <w:sz w:val="22"/>
                <w:szCs w:val="22"/>
              </w:rPr>
            </w:pPr>
            <w:r>
              <w:rPr>
                <w:sz w:val="22"/>
                <w:szCs w:val="22"/>
              </w:rPr>
              <w:t>Н</w:t>
            </w:r>
            <w:r w:rsidR="008860D5" w:rsidRPr="00614957">
              <w:rPr>
                <w:sz w:val="22"/>
                <w:szCs w:val="22"/>
              </w:rPr>
              <w:t>а основании акта о приеме-</w:t>
            </w:r>
            <w:r w:rsidR="00AA1F6A" w:rsidRPr="00614957">
              <w:rPr>
                <w:sz w:val="22"/>
                <w:szCs w:val="22"/>
              </w:rPr>
              <w:t>передаче (</w:t>
            </w:r>
            <w:r w:rsidR="008860D5" w:rsidRPr="00614957">
              <w:rPr>
                <w:sz w:val="22"/>
                <w:szCs w:val="22"/>
              </w:rPr>
              <w:t>или в соответствии с условиями договора)</w:t>
            </w:r>
          </w:p>
        </w:tc>
        <w:tc>
          <w:tcPr>
            <w:tcW w:w="2234" w:type="dxa"/>
          </w:tcPr>
          <w:p w14:paraId="4E42C564" w14:textId="77777777" w:rsidR="00001253" w:rsidRPr="00614957" w:rsidRDefault="00614957" w:rsidP="008860D5">
            <w:pPr>
              <w:widowControl w:val="0"/>
              <w:autoSpaceDE w:val="0"/>
              <w:autoSpaceDN w:val="0"/>
              <w:adjustRightInd w:val="0"/>
              <w:ind w:firstLine="0"/>
              <w:rPr>
                <w:sz w:val="22"/>
                <w:szCs w:val="22"/>
              </w:rPr>
            </w:pPr>
            <w:r w:rsidRPr="00614957">
              <w:rPr>
                <w:sz w:val="22"/>
                <w:szCs w:val="22"/>
              </w:rPr>
              <w:t xml:space="preserve">дата </w:t>
            </w:r>
            <w:r w:rsidRPr="00061A97">
              <w:rPr>
                <w:sz w:val="22"/>
                <w:szCs w:val="22"/>
              </w:rPr>
              <w:t>перехода права собственности</w:t>
            </w:r>
            <w:r w:rsidRPr="00614957">
              <w:rPr>
                <w:sz w:val="22"/>
                <w:szCs w:val="22"/>
              </w:rPr>
              <w:t xml:space="preserve"> </w:t>
            </w:r>
          </w:p>
        </w:tc>
      </w:tr>
      <w:tr w:rsidR="00001253" w:rsidRPr="00061A97" w14:paraId="4C8B5FDE" w14:textId="6805835F" w:rsidTr="00C603AC">
        <w:tc>
          <w:tcPr>
            <w:tcW w:w="518" w:type="dxa"/>
          </w:tcPr>
          <w:p w14:paraId="50C0180C" w14:textId="06682FA7" w:rsidR="00001253" w:rsidRPr="00061A97" w:rsidRDefault="00001253" w:rsidP="00891CB0">
            <w:pPr>
              <w:widowControl w:val="0"/>
              <w:numPr>
                <w:ilvl w:val="0"/>
                <w:numId w:val="8"/>
              </w:numPr>
              <w:autoSpaceDE w:val="0"/>
              <w:autoSpaceDN w:val="0"/>
              <w:adjustRightInd w:val="0"/>
              <w:ind w:left="0" w:firstLine="0"/>
              <w:rPr>
                <w:sz w:val="22"/>
                <w:szCs w:val="22"/>
              </w:rPr>
            </w:pPr>
          </w:p>
        </w:tc>
        <w:tc>
          <w:tcPr>
            <w:tcW w:w="3841" w:type="dxa"/>
          </w:tcPr>
          <w:p w14:paraId="746771FA" w14:textId="4161D62F" w:rsidR="00001253" w:rsidRPr="00061A97" w:rsidRDefault="00001253" w:rsidP="007E2DAD">
            <w:pPr>
              <w:widowControl w:val="0"/>
              <w:autoSpaceDE w:val="0"/>
              <w:autoSpaceDN w:val="0"/>
              <w:adjustRightInd w:val="0"/>
              <w:ind w:firstLine="0"/>
              <w:rPr>
                <w:sz w:val="22"/>
                <w:szCs w:val="22"/>
              </w:rPr>
            </w:pPr>
            <w:r w:rsidRPr="00061A97">
              <w:rPr>
                <w:sz w:val="22"/>
                <w:szCs w:val="22"/>
              </w:rPr>
              <w:t xml:space="preserve">Субсидии на возмещение выпадающих (недополученных) доходов от предоставления гражданам льгот по оплате жилищных и коммунальных услуг и предоставлении гражданам субсидий на оплату жилого помещения и коммунальных услуг </w:t>
            </w:r>
          </w:p>
        </w:tc>
        <w:tc>
          <w:tcPr>
            <w:tcW w:w="3260" w:type="dxa"/>
          </w:tcPr>
          <w:p w14:paraId="3F8C7A0F" w14:textId="6162A742" w:rsidR="00001253" w:rsidRPr="008860D5" w:rsidRDefault="008860D5" w:rsidP="007E2DAD">
            <w:pPr>
              <w:widowControl w:val="0"/>
              <w:autoSpaceDE w:val="0"/>
              <w:autoSpaceDN w:val="0"/>
              <w:adjustRightInd w:val="0"/>
              <w:ind w:firstLine="0"/>
              <w:rPr>
                <w:sz w:val="22"/>
                <w:szCs w:val="22"/>
              </w:rPr>
            </w:pPr>
            <w:r>
              <w:rPr>
                <w:sz w:val="22"/>
                <w:szCs w:val="22"/>
              </w:rPr>
              <w:t>В соответствии с условиями соглашений</w:t>
            </w:r>
            <w:r w:rsidR="006B5713">
              <w:rPr>
                <w:sz w:val="22"/>
                <w:szCs w:val="22"/>
              </w:rPr>
              <w:t>, на основании согласованных с</w:t>
            </w:r>
            <w:r w:rsidR="007E2DAD">
              <w:rPr>
                <w:sz w:val="22"/>
                <w:szCs w:val="22"/>
              </w:rPr>
              <w:t xml:space="preserve"> Государственным </w:t>
            </w:r>
            <w:r w:rsidR="007E2DAD" w:rsidRPr="007E2DAD">
              <w:rPr>
                <w:sz w:val="22"/>
                <w:szCs w:val="22"/>
              </w:rPr>
              <w:t>казенн</w:t>
            </w:r>
            <w:r w:rsidR="007E2DAD">
              <w:rPr>
                <w:sz w:val="22"/>
                <w:szCs w:val="22"/>
              </w:rPr>
              <w:t>ым</w:t>
            </w:r>
            <w:r w:rsidR="007E2DAD" w:rsidRPr="007E2DAD">
              <w:rPr>
                <w:sz w:val="22"/>
                <w:szCs w:val="22"/>
              </w:rPr>
              <w:t xml:space="preserve"> учреждение</w:t>
            </w:r>
            <w:r w:rsidR="007E2DAD">
              <w:rPr>
                <w:sz w:val="22"/>
                <w:szCs w:val="22"/>
              </w:rPr>
              <w:t>м</w:t>
            </w:r>
            <w:r w:rsidR="007E2DAD" w:rsidRPr="007E2DAD">
              <w:rPr>
                <w:sz w:val="22"/>
                <w:szCs w:val="22"/>
              </w:rPr>
              <w:t xml:space="preserve"> города </w:t>
            </w:r>
            <w:r w:rsidR="007E2DAD">
              <w:rPr>
                <w:sz w:val="22"/>
                <w:szCs w:val="22"/>
              </w:rPr>
              <w:t>М</w:t>
            </w:r>
            <w:r w:rsidR="007E2DAD" w:rsidRPr="007E2DAD">
              <w:rPr>
                <w:sz w:val="22"/>
                <w:szCs w:val="22"/>
              </w:rPr>
              <w:t>осквы "</w:t>
            </w:r>
            <w:r w:rsidR="007E2DAD">
              <w:rPr>
                <w:sz w:val="22"/>
                <w:szCs w:val="22"/>
              </w:rPr>
              <w:t>Г</w:t>
            </w:r>
            <w:r w:rsidR="007E2DAD" w:rsidRPr="007E2DAD">
              <w:rPr>
                <w:sz w:val="22"/>
                <w:szCs w:val="22"/>
              </w:rPr>
              <w:t>ородской центр жилищных субсидий"</w:t>
            </w:r>
            <w:r w:rsidR="007E2DAD">
              <w:rPr>
                <w:sz w:val="22"/>
                <w:szCs w:val="22"/>
              </w:rPr>
              <w:t xml:space="preserve"> (далее </w:t>
            </w:r>
            <w:r w:rsidR="00AA1F6A">
              <w:rPr>
                <w:sz w:val="22"/>
                <w:szCs w:val="22"/>
              </w:rPr>
              <w:t>- ГКУ</w:t>
            </w:r>
            <w:r w:rsidR="006B5713">
              <w:rPr>
                <w:sz w:val="22"/>
                <w:szCs w:val="22"/>
              </w:rPr>
              <w:t xml:space="preserve"> «ГЦЖС»</w:t>
            </w:r>
            <w:r w:rsidR="007E2DAD">
              <w:rPr>
                <w:sz w:val="22"/>
                <w:szCs w:val="22"/>
              </w:rPr>
              <w:t>)</w:t>
            </w:r>
            <w:r w:rsidR="006B5713">
              <w:rPr>
                <w:sz w:val="22"/>
                <w:szCs w:val="22"/>
              </w:rPr>
              <w:t xml:space="preserve"> отчетов</w:t>
            </w:r>
          </w:p>
        </w:tc>
        <w:tc>
          <w:tcPr>
            <w:tcW w:w="2234" w:type="dxa"/>
          </w:tcPr>
          <w:p w14:paraId="0B335D35" w14:textId="69B1E0AF" w:rsidR="00001253" w:rsidRPr="00061A97" w:rsidRDefault="00614957" w:rsidP="001D5EB0">
            <w:pPr>
              <w:widowControl w:val="0"/>
              <w:autoSpaceDE w:val="0"/>
              <w:autoSpaceDN w:val="0"/>
              <w:adjustRightInd w:val="0"/>
              <w:ind w:firstLine="0"/>
              <w:rPr>
                <w:sz w:val="22"/>
                <w:szCs w:val="22"/>
              </w:rPr>
            </w:pPr>
            <w:r w:rsidRPr="00061A97">
              <w:rPr>
                <w:sz w:val="22"/>
                <w:szCs w:val="22"/>
              </w:rPr>
              <w:t xml:space="preserve">на последнее число отчетного периода оказания соответствующих услуг  </w:t>
            </w:r>
          </w:p>
        </w:tc>
      </w:tr>
      <w:tr w:rsidR="006B5713" w:rsidRPr="00061A97" w14:paraId="5D39856F" w14:textId="5ED1E1E0" w:rsidTr="00C603AC">
        <w:tc>
          <w:tcPr>
            <w:tcW w:w="518" w:type="dxa"/>
          </w:tcPr>
          <w:p w14:paraId="19E9A889" w14:textId="368DCB19" w:rsidR="006B5713" w:rsidRPr="00061A97" w:rsidRDefault="006B5713" w:rsidP="00891CB0">
            <w:pPr>
              <w:widowControl w:val="0"/>
              <w:numPr>
                <w:ilvl w:val="0"/>
                <w:numId w:val="8"/>
              </w:numPr>
              <w:autoSpaceDE w:val="0"/>
              <w:autoSpaceDN w:val="0"/>
              <w:adjustRightInd w:val="0"/>
              <w:ind w:left="0" w:firstLine="0"/>
              <w:rPr>
                <w:sz w:val="22"/>
                <w:szCs w:val="22"/>
              </w:rPr>
            </w:pPr>
          </w:p>
        </w:tc>
        <w:tc>
          <w:tcPr>
            <w:tcW w:w="3841" w:type="dxa"/>
          </w:tcPr>
          <w:p w14:paraId="33F33DED" w14:textId="20B7752E" w:rsidR="006B5713" w:rsidRPr="00061A97" w:rsidRDefault="006B5713" w:rsidP="007E2DAD">
            <w:pPr>
              <w:widowControl w:val="0"/>
              <w:autoSpaceDE w:val="0"/>
              <w:autoSpaceDN w:val="0"/>
              <w:adjustRightInd w:val="0"/>
              <w:ind w:firstLine="0"/>
              <w:rPr>
                <w:sz w:val="22"/>
                <w:szCs w:val="22"/>
              </w:rPr>
            </w:pPr>
            <w:r w:rsidRPr="00061A97">
              <w:rPr>
                <w:sz w:val="22"/>
                <w:szCs w:val="22"/>
              </w:rPr>
              <w:t xml:space="preserve">Субсидии на содержание и текущий ремонт общего имущества в многоквартирном доме </w:t>
            </w:r>
          </w:p>
        </w:tc>
        <w:tc>
          <w:tcPr>
            <w:tcW w:w="3260" w:type="dxa"/>
          </w:tcPr>
          <w:p w14:paraId="159B82BE" w14:textId="39173642" w:rsidR="006B5713" w:rsidRPr="008860D5" w:rsidRDefault="006B5713" w:rsidP="00B23095">
            <w:pPr>
              <w:widowControl w:val="0"/>
              <w:autoSpaceDE w:val="0"/>
              <w:autoSpaceDN w:val="0"/>
              <w:adjustRightInd w:val="0"/>
              <w:ind w:firstLine="0"/>
              <w:rPr>
                <w:sz w:val="22"/>
                <w:szCs w:val="22"/>
              </w:rPr>
            </w:pPr>
            <w:r>
              <w:rPr>
                <w:sz w:val="22"/>
                <w:szCs w:val="22"/>
              </w:rPr>
              <w:t xml:space="preserve">В соответствии с условиями соглашений, на основании согласованных с </w:t>
            </w:r>
            <w:r w:rsidR="00B23095">
              <w:rPr>
                <w:sz w:val="22"/>
                <w:szCs w:val="22"/>
              </w:rPr>
              <w:t>Г</w:t>
            </w:r>
            <w:r w:rsidR="00B23095" w:rsidRPr="007E2DAD">
              <w:rPr>
                <w:sz w:val="22"/>
                <w:szCs w:val="22"/>
              </w:rPr>
              <w:t>осударственн</w:t>
            </w:r>
            <w:r w:rsidR="00B23095">
              <w:rPr>
                <w:sz w:val="22"/>
                <w:szCs w:val="22"/>
              </w:rPr>
              <w:t>ым</w:t>
            </w:r>
            <w:r w:rsidR="00B23095" w:rsidRPr="007E2DAD">
              <w:rPr>
                <w:sz w:val="22"/>
                <w:szCs w:val="22"/>
              </w:rPr>
              <w:t xml:space="preserve"> казенн</w:t>
            </w:r>
            <w:r w:rsidR="00B23095">
              <w:rPr>
                <w:sz w:val="22"/>
                <w:szCs w:val="22"/>
              </w:rPr>
              <w:t>ым</w:t>
            </w:r>
            <w:r w:rsidR="00B23095" w:rsidRPr="007E2DAD">
              <w:rPr>
                <w:sz w:val="22"/>
                <w:szCs w:val="22"/>
              </w:rPr>
              <w:t xml:space="preserve"> учреждение</w:t>
            </w:r>
            <w:r w:rsidR="00B23095">
              <w:rPr>
                <w:sz w:val="22"/>
                <w:szCs w:val="22"/>
              </w:rPr>
              <w:t>м</w:t>
            </w:r>
            <w:r w:rsidR="00B23095" w:rsidRPr="007E2DAD">
              <w:rPr>
                <w:sz w:val="22"/>
                <w:szCs w:val="22"/>
              </w:rPr>
              <w:t xml:space="preserve"> города </w:t>
            </w:r>
            <w:r w:rsidR="00B23095">
              <w:rPr>
                <w:sz w:val="22"/>
                <w:szCs w:val="22"/>
              </w:rPr>
              <w:t>М</w:t>
            </w:r>
            <w:r w:rsidR="00B23095" w:rsidRPr="007E2DAD">
              <w:rPr>
                <w:sz w:val="22"/>
                <w:szCs w:val="22"/>
              </w:rPr>
              <w:t>осквы "</w:t>
            </w:r>
            <w:r w:rsidR="00B23095">
              <w:rPr>
                <w:sz w:val="22"/>
                <w:szCs w:val="22"/>
              </w:rPr>
              <w:t>Д</w:t>
            </w:r>
            <w:r w:rsidR="00B23095" w:rsidRPr="007E2DAD">
              <w:rPr>
                <w:sz w:val="22"/>
                <w:szCs w:val="22"/>
              </w:rPr>
              <w:t xml:space="preserve">ирекция заказчика жилищно-коммунального хозяйства и благоустройства восточного административного округа" </w:t>
            </w:r>
            <w:r w:rsidR="00B23095">
              <w:rPr>
                <w:sz w:val="22"/>
                <w:szCs w:val="22"/>
              </w:rPr>
              <w:t xml:space="preserve">(далее - </w:t>
            </w:r>
            <w:r>
              <w:rPr>
                <w:sz w:val="22"/>
                <w:szCs w:val="22"/>
              </w:rPr>
              <w:t>ГКУ «ДЖКХиБ»</w:t>
            </w:r>
            <w:r w:rsidR="00B23095">
              <w:rPr>
                <w:sz w:val="22"/>
                <w:szCs w:val="22"/>
              </w:rPr>
              <w:t>)</w:t>
            </w:r>
            <w:r>
              <w:rPr>
                <w:sz w:val="22"/>
                <w:szCs w:val="22"/>
              </w:rPr>
              <w:t xml:space="preserve"> отчетов (расчетов)</w:t>
            </w:r>
          </w:p>
        </w:tc>
        <w:tc>
          <w:tcPr>
            <w:tcW w:w="2234" w:type="dxa"/>
          </w:tcPr>
          <w:p w14:paraId="09F37E1B" w14:textId="3B9BB094" w:rsidR="006B5713" w:rsidRPr="00061A97" w:rsidRDefault="006B5713" w:rsidP="006B5713">
            <w:pPr>
              <w:widowControl w:val="0"/>
              <w:autoSpaceDE w:val="0"/>
              <w:autoSpaceDN w:val="0"/>
              <w:adjustRightInd w:val="0"/>
              <w:ind w:firstLine="0"/>
              <w:rPr>
                <w:sz w:val="22"/>
                <w:szCs w:val="22"/>
              </w:rPr>
            </w:pPr>
            <w:r>
              <w:rPr>
                <w:sz w:val="22"/>
                <w:szCs w:val="22"/>
              </w:rPr>
              <w:t>на дату утверждения ГКУ «ДЖКХиБ» отчета Учреждения о фактически произведенных расходах (либо поступления субсидии на лицевой счет)</w:t>
            </w:r>
          </w:p>
        </w:tc>
      </w:tr>
    </w:tbl>
    <w:p w14:paraId="02C0D2F0" w14:textId="77777777" w:rsidR="00990F16" w:rsidRPr="00061A97" w:rsidRDefault="00990F16" w:rsidP="00891CB0">
      <w:pPr>
        <w:pStyle w:val="3"/>
        <w:keepNext w:val="0"/>
        <w:widowControl w:val="0"/>
        <w:numPr>
          <w:ilvl w:val="4"/>
          <w:numId w:val="13"/>
        </w:numPr>
        <w:tabs>
          <w:tab w:val="left" w:pos="1560"/>
        </w:tabs>
        <w:spacing w:before="120" w:after="120"/>
        <w:ind w:left="0" w:firstLine="567"/>
        <w:jc w:val="left"/>
        <w:rPr>
          <w:rFonts w:ascii="Times New Roman" w:hAnsi="Times New Roman" w:cs="Times New Roman"/>
          <w:b w:val="0"/>
          <w:bCs w:val="0"/>
          <w:sz w:val="24"/>
          <w:szCs w:val="24"/>
        </w:rPr>
      </w:pPr>
      <w:bookmarkStart w:id="54" w:name="_Toc11773371"/>
      <w:bookmarkStart w:id="55" w:name="_Toc17880105"/>
      <w:bookmarkStart w:id="56" w:name="_Toc39662597"/>
      <w:r w:rsidRPr="00061A97">
        <w:rPr>
          <w:rFonts w:ascii="Times New Roman" w:hAnsi="Times New Roman" w:cs="Times New Roman"/>
          <w:b w:val="0"/>
          <w:bCs w:val="0"/>
          <w:sz w:val="24"/>
          <w:szCs w:val="24"/>
        </w:rPr>
        <w:t>Внереализационные доходы</w:t>
      </w:r>
      <w:bookmarkEnd w:id="54"/>
      <w:bookmarkEnd w:id="55"/>
      <w:bookmarkEnd w:id="56"/>
    </w:p>
    <w:p w14:paraId="3A68EBF9" w14:textId="77777777" w:rsidR="00990F16" w:rsidRPr="00061A97" w:rsidRDefault="00990F16" w:rsidP="001D5EB0">
      <w:pPr>
        <w:widowControl w:val="0"/>
        <w:autoSpaceDE w:val="0"/>
        <w:autoSpaceDN w:val="0"/>
        <w:adjustRightInd w:val="0"/>
        <w:spacing w:before="120" w:after="120"/>
        <w:rPr>
          <w:sz w:val="24"/>
          <w:szCs w:val="24"/>
        </w:rPr>
      </w:pPr>
      <w:r w:rsidRPr="00061A97">
        <w:rPr>
          <w:sz w:val="24"/>
          <w:szCs w:val="24"/>
        </w:rPr>
        <w:t>К внереализационным</w:t>
      </w:r>
      <w:r w:rsidR="006B5713">
        <w:rPr>
          <w:sz w:val="24"/>
          <w:szCs w:val="24"/>
        </w:rPr>
        <w:t xml:space="preserve"> доходам относятся, в частности</w:t>
      </w:r>
      <w:r w:rsidRPr="00061A97">
        <w:rPr>
          <w:sz w:val="24"/>
          <w:szCs w:val="24"/>
        </w:rPr>
        <w:t>:</w:t>
      </w:r>
    </w:p>
    <w:p w14:paraId="66317E6F"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стоимость имущества, полученного при демонтаже или разборке выводимых из эксплуатации основных средств (независимо от КВФО учета выводимых основных средств);</w:t>
      </w:r>
    </w:p>
    <w:p w14:paraId="13CC440A"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излишки материальных ценностей, выявленные при инвентаризации;</w:t>
      </w:r>
    </w:p>
    <w:p w14:paraId="1E5AF3B3"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в виде признанных должником или подлежащих уплате должником на основании решения суда, вступившего в законную силу, штрафов, пеней и (или) иных санкций за нарушение договорных обязательств;</w:t>
      </w:r>
    </w:p>
    <w:p w14:paraId="2243D91E"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суммы возмещения убытков или ущерба;</w:t>
      </w:r>
    </w:p>
    <w:p w14:paraId="1FED2B7E"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в виде дохода прошлых лет, выявленного в отчетном (налоговом) периоде</w:t>
      </w:r>
      <w:r w:rsidR="006B5713">
        <w:rPr>
          <w:sz w:val="24"/>
          <w:szCs w:val="24"/>
        </w:rPr>
        <w:t>;</w:t>
      </w:r>
    </w:p>
    <w:p w14:paraId="68AA4136"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в виде кредиторской задолженности, сформированной за счет средств от приносящей доход деятельности, списанной  в связи с истечением срока исковой давности или по другим основаниям (за исключением задолженности по уплате налогов и сборов, пеней и штрафов перед бюджетами разных уровней и других подобных платежей);</w:t>
      </w:r>
    </w:p>
    <w:p w14:paraId="6694968C"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плата, взимаемая с персонала при выдаче трудовой книжки или вкладыша в нее, в качестве возмещения затрат, понесенных работодателем при их приобретении и др.</w:t>
      </w:r>
    </w:p>
    <w:p w14:paraId="6D606235" w14:textId="14184124" w:rsidR="00990F16" w:rsidRPr="00061A97" w:rsidRDefault="00990F16" w:rsidP="001D5EB0">
      <w:pPr>
        <w:widowControl w:val="0"/>
        <w:autoSpaceDE w:val="0"/>
        <w:autoSpaceDN w:val="0"/>
        <w:adjustRightInd w:val="0"/>
        <w:spacing w:before="120" w:after="120"/>
        <w:rPr>
          <w:sz w:val="24"/>
          <w:szCs w:val="24"/>
        </w:rPr>
      </w:pPr>
      <w:r w:rsidRPr="00061A97">
        <w:rPr>
          <w:sz w:val="24"/>
          <w:szCs w:val="24"/>
        </w:rPr>
        <w:t>Внереализационные доходы  учитываются для целей налогообложения по данным бухгалтерского учета по кредиту счета 2.401.10.000 «Доходы текущего финансового года» и 4.401.10.199 «</w:t>
      </w:r>
      <w:r w:rsidR="00B23095">
        <w:rPr>
          <w:sz w:val="24"/>
          <w:szCs w:val="24"/>
        </w:rPr>
        <w:t>П</w:t>
      </w:r>
      <w:r w:rsidRPr="00061A97">
        <w:rPr>
          <w:sz w:val="24"/>
          <w:szCs w:val="24"/>
        </w:rPr>
        <w:t>рочи</w:t>
      </w:r>
      <w:r w:rsidR="00B23095">
        <w:rPr>
          <w:sz w:val="24"/>
          <w:szCs w:val="24"/>
        </w:rPr>
        <w:t>е</w:t>
      </w:r>
      <w:r w:rsidRPr="00061A97">
        <w:rPr>
          <w:sz w:val="24"/>
          <w:szCs w:val="24"/>
        </w:rPr>
        <w:t xml:space="preserve"> неденежны</w:t>
      </w:r>
      <w:r w:rsidR="00B23095">
        <w:rPr>
          <w:sz w:val="24"/>
          <w:szCs w:val="24"/>
        </w:rPr>
        <w:t>е</w:t>
      </w:r>
      <w:r w:rsidRPr="00061A97">
        <w:rPr>
          <w:sz w:val="24"/>
          <w:szCs w:val="24"/>
        </w:rPr>
        <w:t xml:space="preserve"> безвозмездны</w:t>
      </w:r>
      <w:r w:rsidR="00B23095">
        <w:rPr>
          <w:sz w:val="24"/>
          <w:szCs w:val="24"/>
        </w:rPr>
        <w:t>е</w:t>
      </w:r>
      <w:r w:rsidRPr="00061A97">
        <w:rPr>
          <w:sz w:val="24"/>
          <w:szCs w:val="24"/>
        </w:rPr>
        <w:t xml:space="preserve"> поступлени</w:t>
      </w:r>
      <w:r w:rsidR="00B23095">
        <w:rPr>
          <w:sz w:val="24"/>
          <w:szCs w:val="24"/>
        </w:rPr>
        <w:t>я</w:t>
      </w:r>
      <w:r w:rsidRPr="00061A97">
        <w:rPr>
          <w:sz w:val="24"/>
          <w:szCs w:val="24"/>
        </w:rPr>
        <w:t xml:space="preserve">» (в отношении дохода в виде излишков материалов, выявленных при инвентаризации; стоимости имущества, полученного при демонтаже и разборке выводимых из </w:t>
      </w:r>
      <w:r w:rsidR="00AA1F6A" w:rsidRPr="00061A97">
        <w:rPr>
          <w:sz w:val="24"/>
          <w:szCs w:val="24"/>
        </w:rPr>
        <w:t>эксплуатации</w:t>
      </w:r>
      <w:r w:rsidR="00AA1F6A">
        <w:rPr>
          <w:sz w:val="24"/>
          <w:szCs w:val="24"/>
        </w:rPr>
        <w:t xml:space="preserve"> основных</w:t>
      </w:r>
      <w:r w:rsidR="00B23095">
        <w:rPr>
          <w:sz w:val="24"/>
          <w:szCs w:val="24"/>
        </w:rPr>
        <w:t xml:space="preserve"> средств</w:t>
      </w:r>
      <w:r w:rsidRPr="00061A97">
        <w:rPr>
          <w:sz w:val="24"/>
          <w:szCs w:val="24"/>
        </w:rPr>
        <w:t>).</w:t>
      </w:r>
    </w:p>
    <w:p w14:paraId="310041DC" w14:textId="77777777" w:rsidR="00990F16" w:rsidRPr="00061A97" w:rsidRDefault="00990F16" w:rsidP="00C603AC">
      <w:pPr>
        <w:keepNext/>
        <w:widowControl w:val="0"/>
        <w:autoSpaceDE w:val="0"/>
        <w:autoSpaceDN w:val="0"/>
        <w:adjustRightInd w:val="0"/>
        <w:spacing w:before="120" w:after="120"/>
        <w:rPr>
          <w:sz w:val="24"/>
          <w:szCs w:val="24"/>
        </w:rPr>
      </w:pPr>
      <w:r w:rsidRPr="00061A97">
        <w:rPr>
          <w:sz w:val="24"/>
          <w:szCs w:val="24"/>
        </w:rPr>
        <w:lastRenderedPageBreak/>
        <w:t>Определение даты признания внереализационных доходов</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0"/>
        <w:gridCol w:w="4428"/>
        <w:gridCol w:w="4669"/>
      </w:tblGrid>
      <w:tr w:rsidR="00990F16" w:rsidRPr="00061A97" w14:paraId="44D6A303" w14:textId="77777777" w:rsidTr="000F1176">
        <w:trPr>
          <w:tblHeader/>
        </w:trPr>
        <w:tc>
          <w:tcPr>
            <w:tcW w:w="534" w:type="dxa"/>
          </w:tcPr>
          <w:p w14:paraId="71EB6AF0" w14:textId="77777777" w:rsidR="00990F16" w:rsidRPr="00061A97" w:rsidRDefault="00C603AC" w:rsidP="00C603AC">
            <w:pPr>
              <w:keepNext/>
              <w:widowControl w:val="0"/>
              <w:autoSpaceDE w:val="0"/>
              <w:autoSpaceDN w:val="0"/>
              <w:adjustRightInd w:val="0"/>
              <w:ind w:firstLine="0"/>
              <w:jc w:val="center"/>
              <w:rPr>
                <w:b/>
                <w:bCs/>
                <w:sz w:val="22"/>
                <w:szCs w:val="22"/>
              </w:rPr>
            </w:pPr>
            <w:r>
              <w:rPr>
                <w:b/>
                <w:bCs/>
                <w:sz w:val="22"/>
                <w:szCs w:val="22"/>
              </w:rPr>
              <w:t>№</w:t>
            </w:r>
          </w:p>
        </w:tc>
        <w:tc>
          <w:tcPr>
            <w:tcW w:w="4534" w:type="dxa"/>
          </w:tcPr>
          <w:p w14:paraId="6F72671B" w14:textId="77777777" w:rsidR="00990F16" w:rsidRPr="00061A97" w:rsidRDefault="00990F16" w:rsidP="00C603AC">
            <w:pPr>
              <w:keepNext/>
              <w:widowControl w:val="0"/>
              <w:autoSpaceDE w:val="0"/>
              <w:autoSpaceDN w:val="0"/>
              <w:adjustRightInd w:val="0"/>
              <w:ind w:firstLine="0"/>
              <w:jc w:val="center"/>
              <w:rPr>
                <w:b/>
                <w:bCs/>
                <w:sz w:val="22"/>
                <w:szCs w:val="22"/>
              </w:rPr>
            </w:pPr>
            <w:r w:rsidRPr="00061A97">
              <w:rPr>
                <w:b/>
                <w:bCs/>
                <w:sz w:val="22"/>
                <w:szCs w:val="22"/>
              </w:rPr>
              <w:t>Вид дохода</w:t>
            </w:r>
          </w:p>
        </w:tc>
        <w:tc>
          <w:tcPr>
            <w:tcW w:w="4785" w:type="dxa"/>
          </w:tcPr>
          <w:p w14:paraId="12EA62A2" w14:textId="77777777" w:rsidR="00990F16" w:rsidRPr="00061A97" w:rsidRDefault="00C603AC" w:rsidP="00C603AC">
            <w:pPr>
              <w:keepNext/>
              <w:widowControl w:val="0"/>
              <w:autoSpaceDE w:val="0"/>
              <w:autoSpaceDN w:val="0"/>
              <w:adjustRightInd w:val="0"/>
              <w:ind w:firstLine="0"/>
              <w:jc w:val="center"/>
              <w:rPr>
                <w:b/>
                <w:bCs/>
                <w:sz w:val="22"/>
                <w:szCs w:val="22"/>
              </w:rPr>
            </w:pPr>
            <w:r>
              <w:rPr>
                <w:b/>
                <w:bCs/>
                <w:sz w:val="22"/>
                <w:szCs w:val="22"/>
              </w:rPr>
              <w:t xml:space="preserve">Дата </w:t>
            </w:r>
            <w:r w:rsidR="00990F16" w:rsidRPr="00061A97">
              <w:rPr>
                <w:b/>
                <w:bCs/>
                <w:sz w:val="22"/>
                <w:szCs w:val="22"/>
              </w:rPr>
              <w:t>признания для целей налогообложения</w:t>
            </w:r>
          </w:p>
        </w:tc>
      </w:tr>
      <w:tr w:rsidR="00990F16" w:rsidRPr="00061A97" w14:paraId="50D8F778" w14:textId="77777777" w:rsidTr="000F1176">
        <w:tc>
          <w:tcPr>
            <w:tcW w:w="534" w:type="dxa"/>
          </w:tcPr>
          <w:p w14:paraId="793892D6" w14:textId="77777777" w:rsidR="00990F16" w:rsidRPr="00061A97" w:rsidRDefault="00990F16" w:rsidP="00C603AC">
            <w:pPr>
              <w:keepNext/>
              <w:widowControl w:val="0"/>
              <w:numPr>
                <w:ilvl w:val="0"/>
                <w:numId w:val="9"/>
              </w:numPr>
              <w:autoSpaceDE w:val="0"/>
              <w:autoSpaceDN w:val="0"/>
              <w:adjustRightInd w:val="0"/>
              <w:ind w:left="0" w:firstLine="0"/>
              <w:rPr>
                <w:sz w:val="22"/>
                <w:szCs w:val="22"/>
              </w:rPr>
            </w:pPr>
          </w:p>
        </w:tc>
        <w:tc>
          <w:tcPr>
            <w:tcW w:w="4534" w:type="dxa"/>
          </w:tcPr>
          <w:p w14:paraId="0A661967" w14:textId="77777777" w:rsidR="00990F16" w:rsidRPr="00061A97" w:rsidRDefault="00990F16" w:rsidP="00C603AC">
            <w:pPr>
              <w:keepNext/>
              <w:widowControl w:val="0"/>
              <w:autoSpaceDE w:val="0"/>
              <w:autoSpaceDN w:val="0"/>
              <w:adjustRightInd w:val="0"/>
              <w:ind w:firstLine="0"/>
              <w:rPr>
                <w:sz w:val="22"/>
                <w:szCs w:val="22"/>
              </w:rPr>
            </w:pPr>
            <w:r w:rsidRPr="00061A97">
              <w:rPr>
                <w:sz w:val="22"/>
                <w:szCs w:val="22"/>
                <w:lang w:eastAsia="en-US"/>
              </w:rPr>
              <w:t>Доходы в виде рыночной стоимости материально-производственных запасов, которые были получены при демонтаже ликвидируемого основного средства</w:t>
            </w:r>
          </w:p>
        </w:tc>
        <w:tc>
          <w:tcPr>
            <w:tcW w:w="4785" w:type="dxa"/>
          </w:tcPr>
          <w:p w14:paraId="09E92910" w14:textId="77777777" w:rsidR="00990F16" w:rsidRPr="00061A97" w:rsidRDefault="00990F16" w:rsidP="00C603AC">
            <w:pPr>
              <w:keepNext/>
              <w:widowControl w:val="0"/>
              <w:autoSpaceDE w:val="0"/>
              <w:autoSpaceDN w:val="0"/>
              <w:adjustRightInd w:val="0"/>
              <w:ind w:firstLine="0"/>
              <w:rPr>
                <w:sz w:val="22"/>
                <w:szCs w:val="22"/>
                <w:lang w:eastAsia="en-US"/>
              </w:rPr>
            </w:pPr>
            <w:r w:rsidRPr="00061A97">
              <w:rPr>
                <w:sz w:val="22"/>
                <w:szCs w:val="22"/>
                <w:lang w:eastAsia="en-US"/>
              </w:rPr>
              <w:t>дата составления приходного ордера на приемку материальных ценностей (нефинансовых активов) (ф. 0504207)</w:t>
            </w:r>
          </w:p>
        </w:tc>
      </w:tr>
      <w:tr w:rsidR="00990F16" w:rsidRPr="00061A97" w14:paraId="74F2CEE5" w14:textId="77777777" w:rsidTr="00787746">
        <w:trPr>
          <w:cantSplit/>
        </w:trPr>
        <w:tc>
          <w:tcPr>
            <w:tcW w:w="534" w:type="dxa"/>
          </w:tcPr>
          <w:p w14:paraId="2E9A9A53" w14:textId="77777777" w:rsidR="00990F16" w:rsidRPr="00061A97" w:rsidRDefault="00990F16" w:rsidP="00891CB0">
            <w:pPr>
              <w:widowControl w:val="0"/>
              <w:numPr>
                <w:ilvl w:val="0"/>
                <w:numId w:val="9"/>
              </w:numPr>
              <w:autoSpaceDE w:val="0"/>
              <w:autoSpaceDN w:val="0"/>
              <w:adjustRightInd w:val="0"/>
              <w:ind w:left="0" w:firstLine="0"/>
              <w:rPr>
                <w:sz w:val="22"/>
                <w:szCs w:val="22"/>
              </w:rPr>
            </w:pPr>
          </w:p>
        </w:tc>
        <w:tc>
          <w:tcPr>
            <w:tcW w:w="4534" w:type="dxa"/>
          </w:tcPr>
          <w:p w14:paraId="7C1F32EC" w14:textId="0187C837" w:rsidR="00990F16" w:rsidRPr="00061A97" w:rsidRDefault="00990F16" w:rsidP="001D5EB0">
            <w:pPr>
              <w:widowControl w:val="0"/>
              <w:autoSpaceDE w:val="0"/>
              <w:autoSpaceDN w:val="0"/>
              <w:adjustRightInd w:val="0"/>
              <w:ind w:firstLine="0"/>
              <w:rPr>
                <w:sz w:val="22"/>
                <w:szCs w:val="22"/>
                <w:lang w:eastAsia="en-US"/>
              </w:rPr>
            </w:pPr>
            <w:r w:rsidRPr="00061A97">
              <w:rPr>
                <w:sz w:val="22"/>
                <w:szCs w:val="22"/>
                <w:lang w:eastAsia="en-US"/>
              </w:rPr>
              <w:t xml:space="preserve">Доходы в виде рыночной стоимости материалов, выявленных в </w:t>
            </w:r>
            <w:r w:rsidR="00AA1F6A" w:rsidRPr="00061A97">
              <w:rPr>
                <w:sz w:val="22"/>
                <w:szCs w:val="22"/>
                <w:lang w:eastAsia="en-US"/>
              </w:rPr>
              <w:t>результате инвентаризации</w:t>
            </w:r>
          </w:p>
        </w:tc>
        <w:tc>
          <w:tcPr>
            <w:tcW w:w="4785" w:type="dxa"/>
          </w:tcPr>
          <w:p w14:paraId="53F18098" w14:textId="77777777" w:rsidR="00990F16" w:rsidRPr="00061A97" w:rsidRDefault="00990F16" w:rsidP="001D5EB0">
            <w:pPr>
              <w:widowControl w:val="0"/>
              <w:autoSpaceDE w:val="0"/>
              <w:autoSpaceDN w:val="0"/>
              <w:adjustRightInd w:val="0"/>
              <w:ind w:firstLine="0"/>
              <w:rPr>
                <w:sz w:val="22"/>
                <w:szCs w:val="22"/>
                <w:lang w:eastAsia="en-US"/>
              </w:rPr>
            </w:pPr>
            <w:r w:rsidRPr="00061A97">
              <w:rPr>
                <w:sz w:val="22"/>
                <w:szCs w:val="22"/>
                <w:lang w:eastAsia="en-US"/>
              </w:rPr>
              <w:t>дата Акта о результатах инвентаризации</w:t>
            </w:r>
            <w:r w:rsidR="00A63A9F">
              <w:rPr>
                <w:sz w:val="22"/>
                <w:szCs w:val="22"/>
                <w:lang w:eastAsia="en-US"/>
              </w:rPr>
              <w:t xml:space="preserve"> (ф. 0504835)</w:t>
            </w:r>
          </w:p>
          <w:p w14:paraId="72DF209B" w14:textId="77777777" w:rsidR="00990F16" w:rsidRPr="00061A97" w:rsidRDefault="00990F16" w:rsidP="008776D2">
            <w:pPr>
              <w:widowControl w:val="0"/>
              <w:autoSpaceDE w:val="0"/>
              <w:autoSpaceDN w:val="0"/>
              <w:adjustRightInd w:val="0"/>
              <w:rPr>
                <w:sz w:val="22"/>
                <w:szCs w:val="22"/>
                <w:lang w:eastAsia="en-US"/>
              </w:rPr>
            </w:pPr>
          </w:p>
        </w:tc>
      </w:tr>
      <w:tr w:rsidR="00990F16" w:rsidRPr="00061A97" w14:paraId="15476C59" w14:textId="77777777" w:rsidTr="000F1176">
        <w:tc>
          <w:tcPr>
            <w:tcW w:w="534" w:type="dxa"/>
          </w:tcPr>
          <w:p w14:paraId="21F8194F" w14:textId="77777777" w:rsidR="00990F16" w:rsidRPr="00061A97" w:rsidRDefault="00990F16" w:rsidP="00891CB0">
            <w:pPr>
              <w:widowControl w:val="0"/>
              <w:numPr>
                <w:ilvl w:val="0"/>
                <w:numId w:val="9"/>
              </w:numPr>
              <w:autoSpaceDE w:val="0"/>
              <w:autoSpaceDN w:val="0"/>
              <w:adjustRightInd w:val="0"/>
              <w:ind w:left="0" w:firstLine="0"/>
              <w:rPr>
                <w:sz w:val="22"/>
                <w:szCs w:val="22"/>
              </w:rPr>
            </w:pPr>
          </w:p>
        </w:tc>
        <w:tc>
          <w:tcPr>
            <w:tcW w:w="4534" w:type="dxa"/>
          </w:tcPr>
          <w:p w14:paraId="45EFB7C0" w14:textId="77777777" w:rsidR="00990F16" w:rsidRPr="00061A97" w:rsidRDefault="00990F16" w:rsidP="001D5EB0">
            <w:pPr>
              <w:widowControl w:val="0"/>
              <w:autoSpaceDE w:val="0"/>
              <w:autoSpaceDN w:val="0"/>
              <w:adjustRightInd w:val="0"/>
              <w:ind w:firstLine="0"/>
              <w:rPr>
                <w:sz w:val="22"/>
                <w:szCs w:val="22"/>
              </w:rPr>
            </w:pPr>
            <w:r w:rsidRPr="00061A97">
              <w:rPr>
                <w:sz w:val="22"/>
                <w:szCs w:val="22"/>
              </w:rPr>
              <w:t>Доходы в виде штрафов, пеней, неустойки за нарушение условий договоров</w:t>
            </w:r>
          </w:p>
        </w:tc>
        <w:tc>
          <w:tcPr>
            <w:tcW w:w="4785" w:type="dxa"/>
            <w:vMerge w:val="restart"/>
            <w:vAlign w:val="center"/>
          </w:tcPr>
          <w:p w14:paraId="1869289A" w14:textId="77777777" w:rsidR="00990F16" w:rsidRPr="00061A97" w:rsidRDefault="00990F16" w:rsidP="001D5EB0">
            <w:pPr>
              <w:widowControl w:val="0"/>
              <w:autoSpaceDE w:val="0"/>
              <w:autoSpaceDN w:val="0"/>
              <w:adjustRightInd w:val="0"/>
              <w:ind w:firstLine="0"/>
              <w:rPr>
                <w:sz w:val="22"/>
                <w:szCs w:val="22"/>
              </w:rPr>
            </w:pPr>
            <w:r w:rsidRPr="00061A97">
              <w:rPr>
                <w:sz w:val="22"/>
                <w:szCs w:val="22"/>
              </w:rPr>
              <w:t>дата признания их должником или дата вынесения решения суда об их взыскании</w:t>
            </w:r>
          </w:p>
        </w:tc>
      </w:tr>
      <w:tr w:rsidR="00990F16" w:rsidRPr="00061A97" w14:paraId="6E9317EA" w14:textId="77777777" w:rsidTr="000F1176">
        <w:tc>
          <w:tcPr>
            <w:tcW w:w="534" w:type="dxa"/>
          </w:tcPr>
          <w:p w14:paraId="701441FC" w14:textId="77777777" w:rsidR="00990F16" w:rsidRPr="00061A97" w:rsidRDefault="00990F16" w:rsidP="00891CB0">
            <w:pPr>
              <w:widowControl w:val="0"/>
              <w:numPr>
                <w:ilvl w:val="0"/>
                <w:numId w:val="9"/>
              </w:numPr>
              <w:autoSpaceDE w:val="0"/>
              <w:autoSpaceDN w:val="0"/>
              <w:adjustRightInd w:val="0"/>
              <w:ind w:left="0" w:firstLine="0"/>
              <w:rPr>
                <w:sz w:val="22"/>
                <w:szCs w:val="22"/>
              </w:rPr>
            </w:pPr>
          </w:p>
        </w:tc>
        <w:tc>
          <w:tcPr>
            <w:tcW w:w="4534" w:type="dxa"/>
          </w:tcPr>
          <w:p w14:paraId="54344E77" w14:textId="77777777" w:rsidR="00990F16" w:rsidRPr="00061A97" w:rsidRDefault="00990F16" w:rsidP="001D5EB0">
            <w:pPr>
              <w:widowControl w:val="0"/>
              <w:autoSpaceDE w:val="0"/>
              <w:autoSpaceDN w:val="0"/>
              <w:adjustRightInd w:val="0"/>
              <w:ind w:firstLine="0"/>
              <w:rPr>
                <w:sz w:val="22"/>
                <w:szCs w:val="22"/>
              </w:rPr>
            </w:pPr>
            <w:r w:rsidRPr="00061A97">
              <w:rPr>
                <w:sz w:val="22"/>
                <w:szCs w:val="22"/>
              </w:rPr>
              <w:t>Суммы возмещения убытков (ущерба)</w:t>
            </w:r>
          </w:p>
          <w:p w14:paraId="75B3170D" w14:textId="77777777" w:rsidR="00990F16" w:rsidRPr="00061A97" w:rsidRDefault="00990F16" w:rsidP="008776D2">
            <w:pPr>
              <w:widowControl w:val="0"/>
              <w:autoSpaceDE w:val="0"/>
              <w:autoSpaceDN w:val="0"/>
              <w:adjustRightInd w:val="0"/>
              <w:rPr>
                <w:sz w:val="22"/>
                <w:szCs w:val="22"/>
                <w:lang w:eastAsia="en-US"/>
              </w:rPr>
            </w:pPr>
          </w:p>
        </w:tc>
        <w:tc>
          <w:tcPr>
            <w:tcW w:w="4785" w:type="dxa"/>
            <w:vMerge/>
          </w:tcPr>
          <w:p w14:paraId="7288362C" w14:textId="77777777" w:rsidR="00990F16" w:rsidRPr="00061A97" w:rsidRDefault="00990F16" w:rsidP="008776D2">
            <w:pPr>
              <w:widowControl w:val="0"/>
              <w:autoSpaceDE w:val="0"/>
              <w:autoSpaceDN w:val="0"/>
              <w:adjustRightInd w:val="0"/>
              <w:rPr>
                <w:sz w:val="22"/>
                <w:szCs w:val="22"/>
                <w:lang w:eastAsia="en-US"/>
              </w:rPr>
            </w:pPr>
          </w:p>
        </w:tc>
      </w:tr>
      <w:tr w:rsidR="00990F16" w:rsidRPr="00061A97" w14:paraId="7B0FB4E7" w14:textId="77777777" w:rsidTr="000F1176">
        <w:tc>
          <w:tcPr>
            <w:tcW w:w="534" w:type="dxa"/>
          </w:tcPr>
          <w:p w14:paraId="1C09556F" w14:textId="77777777" w:rsidR="00990F16" w:rsidRPr="00061A97" w:rsidRDefault="00990F16" w:rsidP="00891CB0">
            <w:pPr>
              <w:widowControl w:val="0"/>
              <w:numPr>
                <w:ilvl w:val="0"/>
                <w:numId w:val="9"/>
              </w:numPr>
              <w:autoSpaceDE w:val="0"/>
              <w:autoSpaceDN w:val="0"/>
              <w:adjustRightInd w:val="0"/>
              <w:ind w:left="0" w:firstLine="0"/>
              <w:rPr>
                <w:sz w:val="22"/>
                <w:szCs w:val="22"/>
              </w:rPr>
            </w:pPr>
          </w:p>
        </w:tc>
        <w:tc>
          <w:tcPr>
            <w:tcW w:w="4534" w:type="dxa"/>
          </w:tcPr>
          <w:p w14:paraId="2D1F4CAE" w14:textId="77777777" w:rsidR="00990F16" w:rsidRPr="00061A97" w:rsidRDefault="00990F16" w:rsidP="001D5EB0">
            <w:pPr>
              <w:widowControl w:val="0"/>
              <w:autoSpaceDE w:val="0"/>
              <w:autoSpaceDN w:val="0"/>
              <w:adjustRightInd w:val="0"/>
              <w:ind w:firstLine="0"/>
              <w:rPr>
                <w:sz w:val="22"/>
                <w:szCs w:val="22"/>
              </w:rPr>
            </w:pPr>
            <w:r w:rsidRPr="00061A97">
              <w:rPr>
                <w:sz w:val="22"/>
                <w:szCs w:val="22"/>
                <w:lang w:eastAsia="en-US"/>
              </w:rPr>
              <w:t>Доходы прошлых лет,</w:t>
            </w:r>
            <w:r w:rsidRPr="00061A97">
              <w:t xml:space="preserve"> </w:t>
            </w:r>
            <w:r w:rsidRPr="00061A97">
              <w:rPr>
                <w:sz w:val="22"/>
                <w:szCs w:val="22"/>
              </w:rPr>
              <w:t>выявленные в отчетном (налоговом) периоде</w:t>
            </w:r>
          </w:p>
        </w:tc>
        <w:tc>
          <w:tcPr>
            <w:tcW w:w="4785" w:type="dxa"/>
          </w:tcPr>
          <w:p w14:paraId="24CD8262" w14:textId="77777777" w:rsidR="00990F16" w:rsidRPr="00061A97" w:rsidRDefault="00990F16" w:rsidP="001D5EB0">
            <w:pPr>
              <w:widowControl w:val="0"/>
              <w:autoSpaceDE w:val="0"/>
              <w:autoSpaceDN w:val="0"/>
              <w:adjustRightInd w:val="0"/>
              <w:ind w:firstLine="0"/>
              <w:rPr>
                <w:sz w:val="22"/>
                <w:szCs w:val="22"/>
              </w:rPr>
            </w:pPr>
            <w:r w:rsidRPr="00061A97">
              <w:rPr>
                <w:sz w:val="22"/>
                <w:szCs w:val="22"/>
                <w:lang w:eastAsia="en-US"/>
              </w:rPr>
              <w:t>дата выявления таких доходов (получения и (или) выявления документов, подтверждающих наличие дохода)</w:t>
            </w:r>
          </w:p>
        </w:tc>
      </w:tr>
      <w:tr w:rsidR="00990F16" w:rsidRPr="00061A97" w14:paraId="28921F5E" w14:textId="77777777" w:rsidTr="000F1176">
        <w:tc>
          <w:tcPr>
            <w:tcW w:w="534" w:type="dxa"/>
          </w:tcPr>
          <w:p w14:paraId="249BF0D0" w14:textId="77777777" w:rsidR="00990F16" w:rsidRPr="00061A97" w:rsidRDefault="00990F16" w:rsidP="00891CB0">
            <w:pPr>
              <w:widowControl w:val="0"/>
              <w:numPr>
                <w:ilvl w:val="0"/>
                <w:numId w:val="9"/>
              </w:numPr>
              <w:autoSpaceDE w:val="0"/>
              <w:autoSpaceDN w:val="0"/>
              <w:adjustRightInd w:val="0"/>
              <w:ind w:left="0" w:firstLine="0"/>
              <w:rPr>
                <w:sz w:val="22"/>
                <w:szCs w:val="22"/>
              </w:rPr>
            </w:pPr>
          </w:p>
        </w:tc>
        <w:tc>
          <w:tcPr>
            <w:tcW w:w="4534" w:type="dxa"/>
          </w:tcPr>
          <w:p w14:paraId="0D722ED0" w14:textId="51189A0E" w:rsidR="00990F16" w:rsidRPr="00061A97" w:rsidRDefault="00990F16" w:rsidP="001D5EB0">
            <w:pPr>
              <w:widowControl w:val="0"/>
              <w:autoSpaceDE w:val="0"/>
              <w:autoSpaceDN w:val="0"/>
              <w:adjustRightInd w:val="0"/>
              <w:ind w:firstLine="0"/>
              <w:rPr>
                <w:sz w:val="22"/>
                <w:szCs w:val="22"/>
                <w:lang w:eastAsia="en-US"/>
              </w:rPr>
            </w:pPr>
            <w:r w:rsidRPr="00061A97">
              <w:rPr>
                <w:sz w:val="22"/>
                <w:szCs w:val="22"/>
                <w:lang w:eastAsia="en-US"/>
              </w:rPr>
              <w:t xml:space="preserve">Доходы в виде кредиторской задолженности, сформированной за счет средств от приносящей доход деятельности и </w:t>
            </w:r>
            <w:r w:rsidR="00AA1F6A" w:rsidRPr="00061A97">
              <w:rPr>
                <w:sz w:val="22"/>
                <w:szCs w:val="22"/>
                <w:lang w:eastAsia="en-US"/>
              </w:rPr>
              <w:t>списанной в</w:t>
            </w:r>
            <w:r w:rsidRPr="00061A97">
              <w:rPr>
                <w:sz w:val="22"/>
                <w:szCs w:val="22"/>
                <w:lang w:eastAsia="en-US"/>
              </w:rPr>
              <w:t xml:space="preserve"> связи с истечением срока исковой давности или по другим основаниям</w:t>
            </w:r>
          </w:p>
        </w:tc>
        <w:tc>
          <w:tcPr>
            <w:tcW w:w="4785" w:type="dxa"/>
          </w:tcPr>
          <w:p w14:paraId="707A8D78" w14:textId="77777777" w:rsidR="00990F16" w:rsidRPr="00061A97" w:rsidRDefault="00990F16" w:rsidP="001D5EB0">
            <w:pPr>
              <w:autoSpaceDE w:val="0"/>
              <w:autoSpaceDN w:val="0"/>
              <w:adjustRightInd w:val="0"/>
              <w:spacing w:beforeAutospacing="1" w:afterAutospacing="1"/>
              <w:ind w:firstLine="0"/>
              <w:rPr>
                <w:sz w:val="22"/>
                <w:szCs w:val="22"/>
                <w:lang w:eastAsia="en-US"/>
              </w:rPr>
            </w:pPr>
            <w:r w:rsidRPr="00061A97">
              <w:rPr>
                <w:sz w:val="22"/>
                <w:szCs w:val="22"/>
                <w:lang w:eastAsia="en-US"/>
              </w:rPr>
              <w:t>последний день отчетного периода, в котором истек срок исковой давности</w:t>
            </w:r>
          </w:p>
        </w:tc>
      </w:tr>
      <w:tr w:rsidR="00990F16" w:rsidRPr="00061A97" w14:paraId="4E0B31EA" w14:textId="77777777" w:rsidTr="000F1176">
        <w:tc>
          <w:tcPr>
            <w:tcW w:w="534" w:type="dxa"/>
          </w:tcPr>
          <w:p w14:paraId="08CA2CD9" w14:textId="77777777" w:rsidR="00990F16" w:rsidRPr="00061A97" w:rsidRDefault="00990F16" w:rsidP="00891CB0">
            <w:pPr>
              <w:widowControl w:val="0"/>
              <w:numPr>
                <w:ilvl w:val="0"/>
                <w:numId w:val="9"/>
              </w:numPr>
              <w:autoSpaceDE w:val="0"/>
              <w:autoSpaceDN w:val="0"/>
              <w:adjustRightInd w:val="0"/>
              <w:ind w:left="0" w:firstLine="0"/>
              <w:rPr>
                <w:sz w:val="22"/>
                <w:szCs w:val="22"/>
              </w:rPr>
            </w:pPr>
          </w:p>
        </w:tc>
        <w:tc>
          <w:tcPr>
            <w:tcW w:w="4534" w:type="dxa"/>
          </w:tcPr>
          <w:p w14:paraId="4F273030" w14:textId="77777777" w:rsidR="00990F16" w:rsidRPr="00061A97" w:rsidRDefault="00990F16" w:rsidP="001D5EB0">
            <w:pPr>
              <w:widowControl w:val="0"/>
              <w:autoSpaceDE w:val="0"/>
              <w:autoSpaceDN w:val="0"/>
              <w:adjustRightInd w:val="0"/>
              <w:ind w:firstLine="0"/>
              <w:rPr>
                <w:sz w:val="22"/>
                <w:szCs w:val="22"/>
                <w:lang w:eastAsia="en-US"/>
              </w:rPr>
            </w:pPr>
            <w:r w:rsidRPr="00061A97">
              <w:rPr>
                <w:sz w:val="22"/>
                <w:szCs w:val="22"/>
                <w:lang w:eastAsia="en-US"/>
              </w:rPr>
              <w:t>Плата, взимаемая с персонала при выдаче трудовой книжки или вкладыша в нее, в качестве возмещения затрат, понесенных работодателем при их приобретении</w:t>
            </w:r>
          </w:p>
        </w:tc>
        <w:tc>
          <w:tcPr>
            <w:tcW w:w="4785" w:type="dxa"/>
          </w:tcPr>
          <w:p w14:paraId="2D70737C" w14:textId="37DAEE25" w:rsidR="00990F16" w:rsidRPr="00061A97" w:rsidRDefault="00990F16" w:rsidP="001D5EB0">
            <w:pPr>
              <w:widowControl w:val="0"/>
              <w:autoSpaceDE w:val="0"/>
              <w:autoSpaceDN w:val="0"/>
              <w:adjustRightInd w:val="0"/>
              <w:ind w:firstLine="0"/>
              <w:rPr>
                <w:sz w:val="22"/>
                <w:szCs w:val="22"/>
                <w:lang w:eastAsia="en-US"/>
              </w:rPr>
            </w:pPr>
            <w:r w:rsidRPr="00061A97">
              <w:rPr>
                <w:sz w:val="22"/>
                <w:szCs w:val="22"/>
                <w:lang w:eastAsia="en-US"/>
              </w:rPr>
              <w:t>дата приема на работу (дата открытия трудовой книжки (вкладыша), дата составления Ведомости выдачи материальных ценностей на нужды учреждения</w:t>
            </w:r>
            <w:r w:rsidR="00A63A9F">
              <w:rPr>
                <w:sz w:val="22"/>
                <w:szCs w:val="22"/>
                <w:lang w:eastAsia="en-US"/>
              </w:rPr>
              <w:t xml:space="preserve"> (ф. 0504210)</w:t>
            </w:r>
            <w:r w:rsidRPr="00061A97">
              <w:rPr>
                <w:sz w:val="22"/>
                <w:szCs w:val="22"/>
                <w:lang w:eastAsia="en-US"/>
              </w:rPr>
              <w:t>)</w:t>
            </w:r>
          </w:p>
        </w:tc>
      </w:tr>
    </w:tbl>
    <w:p w14:paraId="5741F38F" w14:textId="2D4D8050" w:rsidR="00990F16" w:rsidRPr="00026E7D" w:rsidRDefault="00990F16" w:rsidP="00026E7D">
      <w:pPr>
        <w:pStyle w:val="3"/>
        <w:keepNext w:val="0"/>
        <w:widowControl w:val="0"/>
        <w:numPr>
          <w:ilvl w:val="3"/>
          <w:numId w:val="13"/>
        </w:numPr>
        <w:tabs>
          <w:tab w:val="left" w:pos="1560"/>
        </w:tabs>
        <w:spacing w:before="120" w:after="120"/>
        <w:ind w:left="0" w:firstLine="709"/>
        <w:jc w:val="left"/>
        <w:rPr>
          <w:rFonts w:ascii="Times New Roman" w:hAnsi="Times New Roman" w:cs="Times New Roman"/>
          <w:b w:val="0"/>
          <w:bCs w:val="0"/>
          <w:sz w:val="24"/>
          <w:szCs w:val="24"/>
        </w:rPr>
      </w:pPr>
      <w:bookmarkStart w:id="57" w:name="_Toc11773372"/>
      <w:bookmarkStart w:id="58" w:name="_Toc17880106"/>
      <w:bookmarkStart w:id="59" w:name="_Toc39662598"/>
      <w:r w:rsidRPr="00061A97">
        <w:rPr>
          <w:rFonts w:ascii="Times New Roman" w:hAnsi="Times New Roman" w:cs="Times New Roman"/>
          <w:b w:val="0"/>
          <w:bCs w:val="0"/>
          <w:sz w:val="24"/>
          <w:szCs w:val="24"/>
        </w:rPr>
        <w:t>Учет расходов</w:t>
      </w:r>
      <w:bookmarkEnd w:id="57"/>
      <w:bookmarkEnd w:id="58"/>
      <w:bookmarkEnd w:id="59"/>
      <w:r w:rsidRPr="00061A97">
        <w:rPr>
          <w:rFonts w:ascii="Times New Roman" w:hAnsi="Times New Roman" w:cs="Times New Roman"/>
          <w:b w:val="0"/>
          <w:bCs w:val="0"/>
          <w:sz w:val="24"/>
          <w:szCs w:val="24"/>
        </w:rPr>
        <w:t xml:space="preserve"> </w:t>
      </w:r>
    </w:p>
    <w:p w14:paraId="2966F1CA" w14:textId="77777777" w:rsidR="003D2122" w:rsidRPr="003D2122" w:rsidRDefault="003D2122" w:rsidP="003D2122">
      <w:pPr>
        <w:tabs>
          <w:tab w:val="left" w:pos="1843"/>
        </w:tabs>
        <w:ind w:firstLine="0"/>
        <w:rPr>
          <w:sz w:val="2"/>
          <w:szCs w:val="2"/>
        </w:rPr>
      </w:pPr>
    </w:p>
    <w:p w14:paraId="182996BC" w14:textId="3DFCE195" w:rsidR="00990F16" w:rsidRPr="00061A97" w:rsidRDefault="00990F16" w:rsidP="003D2122">
      <w:pPr>
        <w:pStyle w:val="afc"/>
        <w:numPr>
          <w:ilvl w:val="4"/>
          <w:numId w:val="13"/>
        </w:numPr>
        <w:tabs>
          <w:tab w:val="left" w:pos="1843"/>
        </w:tabs>
        <w:ind w:left="0" w:firstLine="709"/>
        <w:rPr>
          <w:sz w:val="24"/>
          <w:szCs w:val="24"/>
        </w:rPr>
      </w:pPr>
      <w:r w:rsidRPr="00C53133">
        <w:rPr>
          <w:sz w:val="24"/>
          <w:szCs w:val="24"/>
        </w:rPr>
        <w:t>Расходами, уменьшающими доходы для целей налогообложения, признаются экономически</w:t>
      </w:r>
      <w:r w:rsidRPr="00061A97">
        <w:rPr>
          <w:sz w:val="24"/>
          <w:szCs w:val="24"/>
        </w:rPr>
        <w:t xml:space="preserve"> оправданные и документально подтвержденные расходы при условии, что они произведены за счет средств от приносящей доход деятельности и для осуществления таковой.</w:t>
      </w:r>
    </w:p>
    <w:p w14:paraId="0E885F59" w14:textId="77777777" w:rsidR="00990F16" w:rsidRPr="00061A97" w:rsidRDefault="00990F16" w:rsidP="00891CB0">
      <w:pPr>
        <w:pStyle w:val="afc"/>
        <w:numPr>
          <w:ilvl w:val="4"/>
          <w:numId w:val="13"/>
        </w:numPr>
        <w:tabs>
          <w:tab w:val="left" w:pos="1843"/>
        </w:tabs>
        <w:ind w:left="0" w:firstLine="709"/>
        <w:rPr>
          <w:sz w:val="24"/>
          <w:szCs w:val="24"/>
        </w:rPr>
      </w:pPr>
      <w:r w:rsidRPr="00061A97">
        <w:rPr>
          <w:sz w:val="24"/>
          <w:szCs w:val="24"/>
        </w:rPr>
        <w:t>В первичном учетном документе, подтверждающем произведенные расходы, с целью формирования себестоимости реализованных товаров, работ, услуг приводится детализация затрат: «учитываемые в налоговом учете» и «не учитываемые в налоговом учете».</w:t>
      </w:r>
    </w:p>
    <w:p w14:paraId="20BEA3E3" w14:textId="77777777" w:rsidR="00990F16" w:rsidRPr="00061A97" w:rsidRDefault="00990F16" w:rsidP="00891CB0">
      <w:pPr>
        <w:pStyle w:val="afc"/>
        <w:numPr>
          <w:ilvl w:val="4"/>
          <w:numId w:val="13"/>
        </w:numPr>
        <w:tabs>
          <w:tab w:val="left" w:pos="1843"/>
        </w:tabs>
        <w:ind w:left="0" w:firstLine="709"/>
        <w:rPr>
          <w:sz w:val="24"/>
          <w:szCs w:val="24"/>
        </w:rPr>
      </w:pPr>
      <w:r w:rsidRPr="00061A97">
        <w:rPr>
          <w:sz w:val="24"/>
          <w:szCs w:val="24"/>
        </w:rPr>
        <w:t>Расходы признаются в том отчетном (налоговом) периоде, в котором эти расходы возникают исходя из условий сделок.</w:t>
      </w:r>
    </w:p>
    <w:p w14:paraId="4CA20B0A" w14:textId="77777777" w:rsidR="00990F16" w:rsidRPr="00061A97" w:rsidRDefault="00990F16" w:rsidP="00891CB0">
      <w:pPr>
        <w:pStyle w:val="afc"/>
        <w:numPr>
          <w:ilvl w:val="4"/>
          <w:numId w:val="13"/>
        </w:numPr>
        <w:tabs>
          <w:tab w:val="left" w:pos="1843"/>
        </w:tabs>
        <w:ind w:left="0" w:firstLine="709"/>
        <w:rPr>
          <w:sz w:val="24"/>
          <w:szCs w:val="24"/>
        </w:rPr>
      </w:pPr>
      <w:r w:rsidRPr="00061A97">
        <w:rPr>
          <w:sz w:val="24"/>
          <w:szCs w:val="24"/>
        </w:rPr>
        <w:t>Экономически оправданные и документально подтвержденные расходы, уменьшающие для целей налогообложения доходы за отчетный (налоговый) период</w:t>
      </w:r>
      <w:r w:rsidRPr="00BC40C1">
        <w:rPr>
          <w:sz w:val="24"/>
          <w:szCs w:val="24"/>
          <w:vertAlign w:val="superscript"/>
        </w:rPr>
        <w:footnoteReference w:id="2"/>
      </w:r>
      <w:r w:rsidRPr="00061A97">
        <w:rPr>
          <w:sz w:val="24"/>
          <w:szCs w:val="24"/>
        </w:rPr>
        <w:t>, определяются по данным бухгалтерского учета на основании соответствующих оборотов:</w:t>
      </w:r>
    </w:p>
    <w:p w14:paraId="7F8E54B9"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567"/>
        <w:rPr>
          <w:sz w:val="24"/>
          <w:szCs w:val="24"/>
        </w:rPr>
      </w:pPr>
      <w:r w:rsidRPr="00061A97">
        <w:rPr>
          <w:sz w:val="24"/>
          <w:szCs w:val="24"/>
        </w:rPr>
        <w:t>по дебету счета 2.401.10.000 «Доходы текущего финансового года» и кредиту счетов 2.109.00.000 «Затраты на изготовление готовой продукции, выполнение работ, услуг»;</w:t>
      </w:r>
    </w:p>
    <w:p w14:paraId="12553219"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567"/>
        <w:rPr>
          <w:sz w:val="24"/>
          <w:szCs w:val="24"/>
        </w:rPr>
      </w:pPr>
      <w:r w:rsidRPr="00061A97">
        <w:rPr>
          <w:sz w:val="24"/>
          <w:szCs w:val="24"/>
        </w:rPr>
        <w:t>по дебету счета 2.401.30.000 «Финансовый результат прошлых отчетных периодов» и кредиту счета 2.401.20.000 «Расходы текущего финансового года» в аналитике «учитываемые в налоговом учете»;</w:t>
      </w:r>
    </w:p>
    <w:p w14:paraId="696FAA58" w14:textId="4BD3BB93"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567"/>
        <w:rPr>
          <w:sz w:val="24"/>
          <w:szCs w:val="24"/>
        </w:rPr>
      </w:pPr>
      <w:r w:rsidRPr="00061A97">
        <w:rPr>
          <w:sz w:val="24"/>
          <w:szCs w:val="24"/>
        </w:rPr>
        <w:t>в части реализованных нефинансовых активов – по дебету счета 2.401.10.</w:t>
      </w:r>
      <w:r w:rsidR="00BC40C1">
        <w:rPr>
          <w:sz w:val="24"/>
          <w:szCs w:val="24"/>
        </w:rPr>
        <w:t>172</w:t>
      </w:r>
      <w:r w:rsidRPr="00061A97">
        <w:rPr>
          <w:sz w:val="24"/>
          <w:szCs w:val="24"/>
        </w:rPr>
        <w:t xml:space="preserve"> «Доходы </w:t>
      </w:r>
      <w:r w:rsidR="00AA1F6A">
        <w:rPr>
          <w:sz w:val="24"/>
          <w:szCs w:val="24"/>
        </w:rPr>
        <w:t>от выбытия активов</w:t>
      </w:r>
      <w:r w:rsidRPr="00061A97">
        <w:rPr>
          <w:sz w:val="24"/>
          <w:szCs w:val="24"/>
        </w:rPr>
        <w:t>» и по кредиту счетов 2.101.00.000 «Основные средства» и 2.105.00.000 «Материальные запасы»;</w:t>
      </w:r>
    </w:p>
    <w:p w14:paraId="7BE6D3D2" w14:textId="77777777" w:rsidR="00990F16" w:rsidRPr="00061A97" w:rsidRDefault="00990F16" w:rsidP="00232FA3">
      <w:pPr>
        <w:pStyle w:val="afc"/>
        <w:numPr>
          <w:ilvl w:val="4"/>
          <w:numId w:val="13"/>
        </w:numPr>
        <w:tabs>
          <w:tab w:val="left" w:pos="1843"/>
        </w:tabs>
        <w:spacing w:before="120" w:after="120"/>
        <w:ind w:left="0" w:firstLine="709"/>
        <w:rPr>
          <w:sz w:val="24"/>
          <w:szCs w:val="24"/>
        </w:rPr>
      </w:pPr>
      <w:r w:rsidRPr="00061A97">
        <w:rPr>
          <w:sz w:val="24"/>
          <w:szCs w:val="24"/>
        </w:rPr>
        <w:lastRenderedPageBreak/>
        <w:t>Учет расходов, произведенных за счет средств, полученных от приносящей доход деятельности, но не признаваемы</w:t>
      </w:r>
      <w:r w:rsidR="00232FA3">
        <w:rPr>
          <w:sz w:val="24"/>
          <w:szCs w:val="24"/>
        </w:rPr>
        <w:t>х</w:t>
      </w:r>
      <w:r w:rsidRPr="00061A97">
        <w:rPr>
          <w:sz w:val="24"/>
          <w:szCs w:val="24"/>
        </w:rPr>
        <w:t xml:space="preserve"> в целях налогообложения прибыли (например, для выполнения государственного задания), в соответствии с рабочим планом счетов бухгалтерского учета ведется на счете 2.401.20.000 «Расходы текущего финансового года» в аналитике «не учитываемые в налоговом учете».</w:t>
      </w:r>
    </w:p>
    <w:p w14:paraId="61592808" w14:textId="77777777" w:rsidR="00990F16" w:rsidRPr="00061A97" w:rsidRDefault="00990F16" w:rsidP="00232FA3">
      <w:pPr>
        <w:pStyle w:val="afc"/>
        <w:numPr>
          <w:ilvl w:val="4"/>
          <w:numId w:val="13"/>
        </w:numPr>
        <w:tabs>
          <w:tab w:val="left" w:pos="1843"/>
        </w:tabs>
        <w:spacing w:before="120" w:after="120"/>
        <w:ind w:left="0" w:firstLine="709"/>
        <w:rPr>
          <w:sz w:val="24"/>
          <w:szCs w:val="24"/>
        </w:rPr>
      </w:pPr>
      <w:r w:rsidRPr="00061A97">
        <w:rPr>
          <w:sz w:val="24"/>
          <w:szCs w:val="24"/>
        </w:rPr>
        <w:t>Учет общехозяйственных расходов:</w:t>
      </w:r>
    </w:p>
    <w:p w14:paraId="3461A7C7" w14:textId="77777777" w:rsidR="00990F16" w:rsidRPr="00061A97" w:rsidRDefault="00990F16" w:rsidP="00232FA3">
      <w:pPr>
        <w:widowControl w:val="0"/>
        <w:numPr>
          <w:ilvl w:val="0"/>
          <w:numId w:val="6"/>
        </w:numPr>
        <w:tabs>
          <w:tab w:val="left" w:pos="993"/>
        </w:tabs>
        <w:autoSpaceDE w:val="0"/>
        <w:autoSpaceDN w:val="0"/>
        <w:adjustRightInd w:val="0"/>
        <w:spacing w:before="120" w:after="120"/>
        <w:ind w:left="0" w:firstLine="567"/>
        <w:rPr>
          <w:sz w:val="24"/>
          <w:szCs w:val="24"/>
        </w:rPr>
      </w:pPr>
      <w:r w:rsidRPr="00061A97">
        <w:rPr>
          <w:sz w:val="24"/>
          <w:szCs w:val="24"/>
        </w:rPr>
        <w:t>расходы по приобретенным работам, услугам общехозяйственного назначения, произведенные полностью за счет средств от приносящей доход деятельности, но связанные только с выполнением государственного задания, отражаются в бухгалтерском учете по дебету счета 2.401.20.000 «Расходы текущего финансового года» в аналитике «не учитываемые в налоговом учете»;</w:t>
      </w:r>
    </w:p>
    <w:p w14:paraId="216E5436"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567"/>
        <w:rPr>
          <w:sz w:val="24"/>
          <w:szCs w:val="24"/>
        </w:rPr>
      </w:pPr>
      <w:r w:rsidRPr="00061A97">
        <w:rPr>
          <w:sz w:val="24"/>
          <w:szCs w:val="24"/>
        </w:rPr>
        <w:t>расходы по приобретенным работам, услугам общехозяйственного назначения, произведенные полностью за счет средств от приносящей доход деятельности, но связанные как с выполнением государственного задания, так и осуществлением приносящей доход деятельности, принимаются в налоговом учете для целей исчисления налогооблагаемой базы по налогу на прибыль только в соответствующей доле расходов, уменьшающих налогооблагаемые доходы в следующем порядке:</w:t>
      </w:r>
    </w:p>
    <w:p w14:paraId="20A16A12" w14:textId="77777777" w:rsidR="00990F16" w:rsidRDefault="00990F16" w:rsidP="00891CB0">
      <w:pPr>
        <w:widowControl w:val="0"/>
        <w:numPr>
          <w:ilvl w:val="1"/>
          <w:numId w:val="6"/>
        </w:numPr>
        <w:tabs>
          <w:tab w:val="left" w:pos="993"/>
        </w:tabs>
        <w:autoSpaceDE w:val="0"/>
        <w:autoSpaceDN w:val="0"/>
        <w:adjustRightInd w:val="0"/>
        <w:spacing w:before="120" w:after="120"/>
        <w:ind w:left="993" w:hanging="284"/>
        <w:rPr>
          <w:sz w:val="24"/>
          <w:szCs w:val="24"/>
        </w:rPr>
      </w:pPr>
      <w:r w:rsidRPr="00061A97">
        <w:rPr>
          <w:sz w:val="24"/>
          <w:szCs w:val="24"/>
        </w:rPr>
        <w:t>такие расходы на момент их признания на основании первичных учетных документов принимаются в бухгалтерском учете по дебету счета 2.109.80.000 «Общехозяйственные расходы», а по итогам квартала подлежат распределению пропорционально доле доходов от приносящей доход деятельности в суммарном объеме доходов, начисленных по кредиту счетов 2.401.10.000</w:t>
      </w:r>
      <w:r w:rsidR="00C62E5F">
        <w:rPr>
          <w:sz w:val="24"/>
          <w:szCs w:val="24"/>
        </w:rPr>
        <w:t xml:space="preserve"> </w:t>
      </w:r>
      <w:r w:rsidR="00C62E5F" w:rsidRPr="00C62E5F">
        <w:rPr>
          <w:sz w:val="24"/>
          <w:szCs w:val="24"/>
        </w:rPr>
        <w:t xml:space="preserve">Доходы текущего финансового года» </w:t>
      </w:r>
      <w:r w:rsidRPr="00061A97">
        <w:rPr>
          <w:sz w:val="24"/>
          <w:szCs w:val="24"/>
        </w:rPr>
        <w:t xml:space="preserve"> и 4.401.10.131</w:t>
      </w:r>
      <w:r w:rsidR="00C62E5F">
        <w:rPr>
          <w:sz w:val="24"/>
          <w:szCs w:val="24"/>
        </w:rPr>
        <w:t xml:space="preserve"> «Доходы от оказания платных услуг (работ)</w:t>
      </w:r>
      <w:r w:rsidRPr="00061A97">
        <w:rPr>
          <w:sz w:val="24"/>
          <w:szCs w:val="24"/>
        </w:rPr>
        <w:t xml:space="preserve"> (с учетом корректировок) по итогам каждого квартала. Коэффициент распределения рассчитывается по формуле:</w:t>
      </w:r>
    </w:p>
    <w:p w14:paraId="6B6EEED5" w14:textId="77777777" w:rsidR="005727D5" w:rsidRPr="003B0578" w:rsidRDefault="005727D5" w:rsidP="005727D5">
      <w:pPr>
        <w:pStyle w:val="afc"/>
        <w:widowControl w:val="0"/>
        <w:tabs>
          <w:tab w:val="left" w:pos="851"/>
          <w:tab w:val="left" w:pos="1560"/>
        </w:tabs>
        <w:spacing w:before="120" w:after="120"/>
        <w:ind w:left="709" w:firstLine="0"/>
        <w:rPr>
          <w:sz w:val="24"/>
          <w:szCs w:val="24"/>
        </w:rPr>
      </w:pPr>
      <m:oMathPara>
        <m:oMath>
          <m:r>
            <w:rPr>
              <w:rFonts w:ascii="Cambria Math" w:hAnsi="Cambria Math"/>
              <w:sz w:val="24"/>
              <w:szCs w:val="24"/>
            </w:rPr>
            <m:t>К=</m:t>
          </m:r>
          <m:f>
            <m:fPr>
              <m:ctrlPr>
                <w:rPr>
                  <w:rFonts w:ascii="Cambria Math" w:hAnsi="Cambria Math"/>
                  <w:i/>
                  <w:sz w:val="24"/>
                  <w:szCs w:val="24"/>
                </w:rPr>
              </m:ctrlPr>
            </m:fPr>
            <m:num>
              <m:r>
                <w:rPr>
                  <w:rFonts w:ascii="Cambria Math" w:hAnsi="Cambria Math"/>
                  <w:sz w:val="24"/>
                  <w:szCs w:val="24"/>
                </w:rPr>
                <m:t>Кт.оборот по сч.2.401.10.000</m:t>
              </m:r>
            </m:num>
            <m:den>
              <m:r>
                <w:rPr>
                  <w:rFonts w:ascii="Cambria Math" w:hAnsi="Cambria Math"/>
                  <w:sz w:val="24"/>
                  <w:szCs w:val="24"/>
                </w:rPr>
                <m:t>Кт.оборот по сч.2.401.10.000+Кт.оборот по сч.4.401.10.131</m:t>
              </m:r>
            </m:den>
          </m:f>
        </m:oMath>
      </m:oMathPara>
    </w:p>
    <w:p w14:paraId="19CD475C" w14:textId="012A4695" w:rsidR="00990F16" w:rsidRPr="00061A97" w:rsidRDefault="00990F16" w:rsidP="006E7A78">
      <w:pPr>
        <w:widowControl w:val="0"/>
        <w:tabs>
          <w:tab w:val="left" w:pos="993"/>
        </w:tabs>
        <w:autoSpaceDE w:val="0"/>
        <w:autoSpaceDN w:val="0"/>
        <w:adjustRightInd w:val="0"/>
        <w:spacing w:before="120" w:after="120"/>
        <w:ind w:left="993" w:firstLine="0"/>
        <w:rPr>
          <w:sz w:val="24"/>
          <w:szCs w:val="24"/>
        </w:rPr>
      </w:pPr>
      <w:r w:rsidRPr="00061A97">
        <w:rPr>
          <w:sz w:val="24"/>
          <w:szCs w:val="24"/>
        </w:rPr>
        <w:t>где: К – доля общехозяйственных расходов, относящихся к приносящей доход деятельности, признаваемых при исчислении налогооблагаемой прибыли (подлежащая списанию в дебет счета 2.401.10.131 «Доходы от оказания платных услуг</w:t>
      </w:r>
      <w:r w:rsidR="00C62E5F">
        <w:rPr>
          <w:sz w:val="24"/>
          <w:szCs w:val="24"/>
        </w:rPr>
        <w:t xml:space="preserve"> (работ)</w:t>
      </w:r>
      <w:r w:rsidRPr="00061A97">
        <w:rPr>
          <w:sz w:val="24"/>
          <w:szCs w:val="24"/>
        </w:rPr>
        <w:t>» в корреспонденции с кредитом счета 2.109.80.000 «Общехозяйственные расходы»)</w:t>
      </w:r>
    </w:p>
    <w:p w14:paraId="73375023" w14:textId="77777777" w:rsidR="00990F16" w:rsidRPr="00061A97" w:rsidRDefault="00990F16" w:rsidP="00891CB0">
      <w:pPr>
        <w:widowControl w:val="0"/>
        <w:numPr>
          <w:ilvl w:val="1"/>
          <w:numId w:val="6"/>
        </w:numPr>
        <w:tabs>
          <w:tab w:val="left" w:pos="993"/>
        </w:tabs>
        <w:autoSpaceDE w:val="0"/>
        <w:autoSpaceDN w:val="0"/>
        <w:adjustRightInd w:val="0"/>
        <w:spacing w:before="120" w:after="120"/>
        <w:ind w:left="993" w:hanging="284"/>
        <w:rPr>
          <w:sz w:val="24"/>
          <w:szCs w:val="24"/>
        </w:rPr>
      </w:pPr>
      <w:r w:rsidRPr="00061A97">
        <w:rPr>
          <w:sz w:val="24"/>
          <w:szCs w:val="24"/>
        </w:rPr>
        <w:t>оставшаяся после распределения доля общехозяйственных расходов, произведенных за счет КВФО 2 и приходящаяся на деятельность по выполнению государственного задания (1 – К), не подлежит признанию в расходах для целей налогообложения прибыли (к бухгалтерскому учету принимается по дебету счета 2.401.20.000 «Расходы текущего финансового года» в аналитике «не учитываемые в налоговом учете» в корреспонденции с кредитом счета 2.109.80.000 «Общехозяйственные расходы»).</w:t>
      </w:r>
    </w:p>
    <w:p w14:paraId="2C0A4601" w14:textId="77777777" w:rsidR="00990F16" w:rsidRPr="00061A97" w:rsidRDefault="00990F16" w:rsidP="001D5EB0">
      <w:pPr>
        <w:widowControl w:val="0"/>
        <w:tabs>
          <w:tab w:val="left" w:pos="993"/>
        </w:tabs>
        <w:autoSpaceDE w:val="0"/>
        <w:autoSpaceDN w:val="0"/>
        <w:adjustRightInd w:val="0"/>
        <w:spacing w:before="120" w:after="120"/>
        <w:rPr>
          <w:sz w:val="24"/>
          <w:szCs w:val="24"/>
        </w:rPr>
      </w:pPr>
      <w:r w:rsidRPr="00061A97">
        <w:rPr>
          <w:sz w:val="24"/>
          <w:szCs w:val="24"/>
        </w:rPr>
        <w:t>Доходы, участвующие в пропорции для распределения общехозяйственных расходов, отраженные по кредиту соответствующих счетов бухгалтерского учета:</w:t>
      </w:r>
    </w:p>
    <w:p w14:paraId="212C4E6F" w14:textId="77777777" w:rsidR="00990F16" w:rsidRPr="00061A97" w:rsidRDefault="00990F16" w:rsidP="001D5EB0">
      <w:pPr>
        <w:widowControl w:val="0"/>
        <w:tabs>
          <w:tab w:val="left" w:pos="993"/>
        </w:tabs>
        <w:autoSpaceDE w:val="0"/>
        <w:autoSpaceDN w:val="0"/>
        <w:adjustRightInd w:val="0"/>
        <w:spacing w:before="120" w:after="120"/>
        <w:rPr>
          <w:sz w:val="24"/>
          <w:szCs w:val="24"/>
        </w:rPr>
      </w:pPr>
      <w:r w:rsidRPr="00061A97">
        <w:rPr>
          <w:sz w:val="24"/>
          <w:szCs w:val="24"/>
        </w:rPr>
        <w:t>1)  кредит счета 2.401.10.000 «Доходы текущего финансового года» включают следующие виды доходов за минусом НДС, начисленного к уплате в бюджет:</w:t>
      </w:r>
    </w:p>
    <w:p w14:paraId="3BC9C966"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 xml:space="preserve">от выполнения работ (оказания услуг), связанных с содержанием и текущим ремонтом общего имущества многоквартирных домов; </w:t>
      </w:r>
    </w:p>
    <w:p w14:paraId="47401610"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от оказания коммунальных услуг населению и юридическим лицам;</w:t>
      </w:r>
    </w:p>
    <w:p w14:paraId="009B2CA6"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от выполнения работ, включая выполнение работ по капитальному ремонту зданий;</w:t>
      </w:r>
    </w:p>
    <w:p w14:paraId="5C0C7EB2"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lastRenderedPageBreak/>
        <w:t>от оказания платных услуг (включая услуги по предоставлению права доступа, проведения технического надзора) физическим и юридическим лицам;</w:t>
      </w:r>
    </w:p>
    <w:p w14:paraId="66655AD0"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от реализации материальных активов, металлолома;</w:t>
      </w:r>
    </w:p>
    <w:p w14:paraId="5959D54C" w14:textId="15AE27A0" w:rsidR="00990F16" w:rsidRPr="00061A97" w:rsidRDefault="00990F16" w:rsidP="00225AF3">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 xml:space="preserve">от реализации </w:t>
      </w:r>
      <w:r w:rsidR="000F1834">
        <w:rPr>
          <w:sz w:val="24"/>
          <w:szCs w:val="24"/>
        </w:rPr>
        <w:t>основных средств, в т.ч.</w:t>
      </w:r>
      <w:r w:rsidRPr="00061A97">
        <w:rPr>
          <w:sz w:val="24"/>
          <w:szCs w:val="24"/>
        </w:rPr>
        <w:t xml:space="preserve"> </w:t>
      </w:r>
      <w:r w:rsidR="00286B88">
        <w:rPr>
          <w:sz w:val="24"/>
          <w:szCs w:val="24"/>
        </w:rPr>
        <w:t xml:space="preserve">недвижимого имущества - </w:t>
      </w:r>
      <w:r w:rsidRPr="00061A97">
        <w:rPr>
          <w:sz w:val="24"/>
          <w:szCs w:val="24"/>
        </w:rPr>
        <w:t>машино-мест (парковочны</w:t>
      </w:r>
      <w:r w:rsidR="000F1834">
        <w:rPr>
          <w:sz w:val="24"/>
          <w:szCs w:val="24"/>
        </w:rPr>
        <w:t>х</w:t>
      </w:r>
      <w:r w:rsidRPr="00061A97">
        <w:rPr>
          <w:sz w:val="24"/>
          <w:szCs w:val="24"/>
        </w:rPr>
        <w:t xml:space="preserve"> мест);</w:t>
      </w:r>
    </w:p>
    <w:p w14:paraId="6658A87D"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в виде субсидии на возмещение выпадающих (недополученных) доходов от предоставления гражданам льгот по оплате жилищных и коммунальных услуг и предоставление гражданам субсидий на оплату жилого помещения и коммунальных услуг (ГКУ «ГЦЖС»);</w:t>
      </w:r>
    </w:p>
    <w:p w14:paraId="7244A21E"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в виде субсидии на содержание и текущий ремонт общего имущества в многоквартирном доме (ГКУ «ДЖКХиБ»).</w:t>
      </w:r>
    </w:p>
    <w:p w14:paraId="4E0C4984" w14:textId="4DE271DC" w:rsidR="00990F16" w:rsidRPr="00061A97" w:rsidRDefault="00990F16" w:rsidP="001D5EB0">
      <w:pPr>
        <w:widowControl w:val="0"/>
        <w:tabs>
          <w:tab w:val="left" w:pos="993"/>
        </w:tabs>
        <w:autoSpaceDE w:val="0"/>
        <w:autoSpaceDN w:val="0"/>
        <w:adjustRightInd w:val="0"/>
        <w:spacing w:before="120" w:after="120"/>
        <w:rPr>
          <w:sz w:val="24"/>
          <w:szCs w:val="24"/>
        </w:rPr>
      </w:pPr>
      <w:r w:rsidRPr="00061A97">
        <w:rPr>
          <w:sz w:val="24"/>
          <w:szCs w:val="24"/>
        </w:rPr>
        <w:t>2) кредит счета 4.401.10.131 «Доходы от оказания платных услуг (работ)» включает доходы в виде субсидии на финансовое обеспечение выполнения государственного задания в сумме, приходящейся на соответствующий квартал.</w:t>
      </w:r>
    </w:p>
    <w:p w14:paraId="486D2717" w14:textId="0336D374" w:rsidR="00990F16" w:rsidRPr="00061A97" w:rsidRDefault="00990F16" w:rsidP="001D5EB0">
      <w:pPr>
        <w:widowControl w:val="0"/>
        <w:tabs>
          <w:tab w:val="left" w:pos="993"/>
        </w:tabs>
        <w:autoSpaceDE w:val="0"/>
        <w:autoSpaceDN w:val="0"/>
        <w:adjustRightInd w:val="0"/>
        <w:spacing w:before="120" w:after="120"/>
        <w:rPr>
          <w:sz w:val="24"/>
          <w:szCs w:val="24"/>
        </w:rPr>
      </w:pPr>
      <w:r w:rsidRPr="00061A97">
        <w:rPr>
          <w:sz w:val="24"/>
          <w:szCs w:val="24"/>
        </w:rPr>
        <w:t>Общехозяйственные расходы, принятые в бухгалтерском учете на счет 2.401.10.131 «Доходы от оказания платных услуг (работ)» в корреспонденции с кредитом счета 2.109.80.000 «Общехозяйственные расходы», признаются в налоговом учете косвенными расходами и относятся на уменьшение финансового результата текущего отчетного (налогового) периода в полном объеме без распределения на виды платных работ, услуг.</w:t>
      </w:r>
    </w:p>
    <w:p w14:paraId="1E818AE7" w14:textId="77777777" w:rsidR="00990F16" w:rsidRPr="00061A97" w:rsidRDefault="00990F16" w:rsidP="00891CB0">
      <w:pPr>
        <w:pStyle w:val="afc"/>
        <w:numPr>
          <w:ilvl w:val="4"/>
          <w:numId w:val="13"/>
        </w:numPr>
        <w:tabs>
          <w:tab w:val="left" w:pos="1843"/>
        </w:tabs>
        <w:ind w:left="0" w:firstLine="709"/>
        <w:rPr>
          <w:sz w:val="24"/>
          <w:szCs w:val="24"/>
        </w:rPr>
      </w:pPr>
      <w:r w:rsidRPr="00061A97">
        <w:rPr>
          <w:sz w:val="24"/>
          <w:szCs w:val="24"/>
        </w:rPr>
        <w:t xml:space="preserve">Экономическая служба Учреждения при принятии (формировании) первичных учетных документов, подтверждающих </w:t>
      </w:r>
      <w:r w:rsidR="006A2E38" w:rsidRPr="00061A97">
        <w:rPr>
          <w:sz w:val="24"/>
          <w:szCs w:val="24"/>
        </w:rPr>
        <w:t>расходы общехозяйственного назначения</w:t>
      </w:r>
      <w:r w:rsidR="006A2E38">
        <w:rPr>
          <w:sz w:val="24"/>
          <w:szCs w:val="24"/>
        </w:rPr>
        <w:t>,</w:t>
      </w:r>
      <w:r w:rsidR="006A2E38" w:rsidRPr="00061A97">
        <w:rPr>
          <w:sz w:val="24"/>
          <w:szCs w:val="24"/>
        </w:rPr>
        <w:t xml:space="preserve"> </w:t>
      </w:r>
      <w:r w:rsidRPr="00061A97">
        <w:rPr>
          <w:sz w:val="24"/>
          <w:szCs w:val="24"/>
        </w:rPr>
        <w:t>произведенные Учреждением за счет КВФО 2, проставляет на документе отметку, позволяющую бухгалтеру СЦУ квалифицировать расход для дальнейшего его признания в бухгалтерском и налоговом учете (НДС и  налог на прибыль):</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58"/>
        <w:gridCol w:w="3823"/>
        <w:gridCol w:w="4248"/>
      </w:tblGrid>
      <w:tr w:rsidR="00990F16" w:rsidRPr="00061A97" w14:paraId="1D78FE91" w14:textId="77777777" w:rsidTr="00BA16CB">
        <w:trPr>
          <w:jc w:val="center"/>
        </w:trPr>
        <w:tc>
          <w:tcPr>
            <w:tcW w:w="809" w:type="pct"/>
          </w:tcPr>
          <w:p w14:paraId="6ABA88D2" w14:textId="77777777" w:rsidR="00990F16" w:rsidRPr="00061A97" w:rsidRDefault="00990F16" w:rsidP="002879C0">
            <w:pPr>
              <w:pStyle w:val="afc"/>
              <w:tabs>
                <w:tab w:val="left" w:pos="851"/>
                <w:tab w:val="left" w:pos="1560"/>
              </w:tabs>
              <w:ind w:left="0" w:firstLine="0"/>
              <w:jc w:val="center"/>
              <w:rPr>
                <w:b/>
                <w:bCs/>
                <w:sz w:val="20"/>
                <w:szCs w:val="20"/>
              </w:rPr>
            </w:pPr>
            <w:r w:rsidRPr="00061A97">
              <w:rPr>
                <w:b/>
                <w:bCs/>
                <w:sz w:val="20"/>
                <w:szCs w:val="20"/>
              </w:rPr>
              <w:t>Отметка на документе</w:t>
            </w:r>
          </w:p>
        </w:tc>
        <w:tc>
          <w:tcPr>
            <w:tcW w:w="1985" w:type="pct"/>
          </w:tcPr>
          <w:p w14:paraId="111FD661" w14:textId="77777777" w:rsidR="00990F16" w:rsidRPr="00061A97" w:rsidRDefault="00990F16" w:rsidP="002879C0">
            <w:pPr>
              <w:pStyle w:val="afc"/>
              <w:tabs>
                <w:tab w:val="left" w:pos="851"/>
                <w:tab w:val="left" w:pos="1560"/>
              </w:tabs>
              <w:ind w:left="0" w:firstLine="0"/>
              <w:jc w:val="center"/>
              <w:rPr>
                <w:b/>
                <w:bCs/>
                <w:sz w:val="20"/>
                <w:szCs w:val="20"/>
              </w:rPr>
            </w:pPr>
            <w:r w:rsidRPr="00061A97">
              <w:rPr>
                <w:b/>
                <w:bCs/>
                <w:sz w:val="20"/>
                <w:szCs w:val="20"/>
              </w:rPr>
              <w:t>Квалификация расхода</w:t>
            </w:r>
          </w:p>
        </w:tc>
        <w:tc>
          <w:tcPr>
            <w:tcW w:w="2206" w:type="pct"/>
          </w:tcPr>
          <w:p w14:paraId="0D7004E8" w14:textId="77777777" w:rsidR="00990F16" w:rsidRPr="00061A97" w:rsidRDefault="00990F16" w:rsidP="002879C0">
            <w:pPr>
              <w:pStyle w:val="afc"/>
              <w:tabs>
                <w:tab w:val="left" w:pos="851"/>
                <w:tab w:val="left" w:pos="1560"/>
              </w:tabs>
              <w:ind w:left="0" w:firstLine="0"/>
              <w:jc w:val="center"/>
              <w:rPr>
                <w:b/>
                <w:bCs/>
                <w:sz w:val="20"/>
                <w:szCs w:val="20"/>
              </w:rPr>
            </w:pPr>
            <w:r w:rsidRPr="00061A97">
              <w:rPr>
                <w:b/>
                <w:bCs/>
                <w:sz w:val="20"/>
                <w:szCs w:val="20"/>
              </w:rPr>
              <w:t>Порядок признания в учете</w:t>
            </w:r>
          </w:p>
        </w:tc>
      </w:tr>
      <w:tr w:rsidR="00990F16" w:rsidRPr="00061A97" w14:paraId="5FDAFFB2" w14:textId="77777777" w:rsidTr="00BA16CB">
        <w:trPr>
          <w:jc w:val="center"/>
        </w:trPr>
        <w:tc>
          <w:tcPr>
            <w:tcW w:w="809" w:type="pct"/>
          </w:tcPr>
          <w:p w14:paraId="45CAC2B0" w14:textId="77777777" w:rsidR="00990F16" w:rsidRPr="00061A97" w:rsidRDefault="00990F16" w:rsidP="002879C0">
            <w:pPr>
              <w:pStyle w:val="afc"/>
              <w:tabs>
                <w:tab w:val="left" w:pos="851"/>
                <w:tab w:val="left" w:pos="1560"/>
              </w:tabs>
              <w:ind w:left="0" w:firstLine="0"/>
              <w:rPr>
                <w:sz w:val="20"/>
                <w:szCs w:val="20"/>
              </w:rPr>
            </w:pPr>
            <w:r w:rsidRPr="00061A97">
              <w:rPr>
                <w:sz w:val="20"/>
                <w:szCs w:val="20"/>
              </w:rPr>
              <w:t>2-ГЗ</w:t>
            </w:r>
          </w:p>
        </w:tc>
        <w:tc>
          <w:tcPr>
            <w:tcW w:w="1985" w:type="pct"/>
          </w:tcPr>
          <w:p w14:paraId="0E9BB4C1" w14:textId="77777777" w:rsidR="00990F16" w:rsidRPr="00061A97" w:rsidRDefault="00990F16" w:rsidP="002879C0">
            <w:pPr>
              <w:pStyle w:val="afc"/>
              <w:tabs>
                <w:tab w:val="left" w:pos="851"/>
                <w:tab w:val="left" w:pos="1560"/>
              </w:tabs>
              <w:ind w:left="0" w:firstLine="0"/>
              <w:rPr>
                <w:sz w:val="20"/>
                <w:szCs w:val="20"/>
              </w:rPr>
            </w:pPr>
            <w:r w:rsidRPr="00061A97">
              <w:rPr>
                <w:sz w:val="20"/>
                <w:szCs w:val="20"/>
              </w:rPr>
              <w:t>расход, произведенный за счет средств КВФО 2, но связанный полностью с выполнением государственного задания</w:t>
            </w:r>
          </w:p>
        </w:tc>
        <w:tc>
          <w:tcPr>
            <w:tcW w:w="2206" w:type="pct"/>
          </w:tcPr>
          <w:p w14:paraId="0672094A" w14:textId="77777777" w:rsidR="00990F16" w:rsidRPr="00061A97" w:rsidRDefault="00990F16" w:rsidP="002879C0">
            <w:pPr>
              <w:pStyle w:val="afc"/>
              <w:tabs>
                <w:tab w:val="left" w:pos="851"/>
                <w:tab w:val="left" w:pos="1560"/>
              </w:tabs>
              <w:ind w:left="0" w:firstLine="0"/>
              <w:rPr>
                <w:sz w:val="20"/>
                <w:szCs w:val="20"/>
              </w:rPr>
            </w:pPr>
            <w:r w:rsidRPr="00061A97">
              <w:rPr>
                <w:sz w:val="20"/>
                <w:szCs w:val="20"/>
              </w:rPr>
              <w:t>2.401.20.000 «Расходы текущего финансового</w:t>
            </w:r>
            <w:r w:rsidR="00C62E5F">
              <w:rPr>
                <w:sz w:val="20"/>
                <w:szCs w:val="20"/>
              </w:rPr>
              <w:t xml:space="preserve"> года</w:t>
            </w:r>
            <w:r w:rsidRPr="00061A97">
              <w:rPr>
                <w:sz w:val="20"/>
                <w:szCs w:val="20"/>
              </w:rPr>
              <w:t xml:space="preserve">» в аналитике «не учитываемые в налоговом учете» </w:t>
            </w:r>
          </w:p>
        </w:tc>
      </w:tr>
      <w:tr w:rsidR="00990F16" w:rsidRPr="00061A97" w14:paraId="2B7C1DBB" w14:textId="77777777" w:rsidTr="00BA16CB">
        <w:trPr>
          <w:jc w:val="center"/>
        </w:trPr>
        <w:tc>
          <w:tcPr>
            <w:tcW w:w="809" w:type="pct"/>
          </w:tcPr>
          <w:p w14:paraId="6F90491F" w14:textId="77777777" w:rsidR="00990F16" w:rsidRPr="00061A97" w:rsidRDefault="00990F16" w:rsidP="002879C0">
            <w:pPr>
              <w:pStyle w:val="afc"/>
              <w:tabs>
                <w:tab w:val="left" w:pos="851"/>
                <w:tab w:val="left" w:pos="1560"/>
              </w:tabs>
              <w:ind w:left="0" w:firstLine="0"/>
              <w:rPr>
                <w:sz w:val="20"/>
                <w:szCs w:val="20"/>
              </w:rPr>
            </w:pPr>
            <w:r w:rsidRPr="00061A97">
              <w:rPr>
                <w:sz w:val="20"/>
                <w:szCs w:val="20"/>
              </w:rPr>
              <w:t>2-ГЗ/ПДД</w:t>
            </w:r>
          </w:p>
        </w:tc>
        <w:tc>
          <w:tcPr>
            <w:tcW w:w="1985" w:type="pct"/>
          </w:tcPr>
          <w:p w14:paraId="0D5214F7" w14:textId="77777777" w:rsidR="00990F16" w:rsidRPr="00061A97" w:rsidRDefault="00990F16" w:rsidP="002879C0">
            <w:pPr>
              <w:pStyle w:val="afc"/>
              <w:tabs>
                <w:tab w:val="left" w:pos="851"/>
                <w:tab w:val="left" w:pos="1560"/>
              </w:tabs>
              <w:ind w:left="0" w:firstLine="0"/>
              <w:rPr>
                <w:sz w:val="20"/>
                <w:szCs w:val="20"/>
              </w:rPr>
            </w:pPr>
            <w:r w:rsidRPr="00061A97">
              <w:rPr>
                <w:sz w:val="20"/>
                <w:szCs w:val="20"/>
              </w:rPr>
              <w:t>расход, произведенный за счет средств КВФО 2, но связанный как с выполнением государственного задания, так и приносящей доход деятельностью</w:t>
            </w:r>
          </w:p>
        </w:tc>
        <w:tc>
          <w:tcPr>
            <w:tcW w:w="2206" w:type="pct"/>
          </w:tcPr>
          <w:p w14:paraId="20FAEE05" w14:textId="77777777" w:rsidR="00990F16" w:rsidRPr="00061A97" w:rsidRDefault="00990F16" w:rsidP="002879C0">
            <w:pPr>
              <w:pStyle w:val="afc"/>
              <w:tabs>
                <w:tab w:val="left" w:pos="851"/>
                <w:tab w:val="left" w:pos="1560"/>
              </w:tabs>
              <w:ind w:left="0" w:firstLine="0"/>
              <w:rPr>
                <w:sz w:val="20"/>
                <w:szCs w:val="20"/>
              </w:rPr>
            </w:pPr>
            <w:r w:rsidRPr="00061A97">
              <w:rPr>
                <w:sz w:val="20"/>
                <w:szCs w:val="20"/>
              </w:rPr>
              <w:t>2.109.80.000 «Общехозяйственные расходы»</w:t>
            </w:r>
          </w:p>
          <w:p w14:paraId="558A08B0" w14:textId="77777777" w:rsidR="00990F16" w:rsidRPr="00061A97" w:rsidRDefault="00990F16" w:rsidP="002879C0">
            <w:pPr>
              <w:pStyle w:val="afc"/>
              <w:tabs>
                <w:tab w:val="left" w:pos="851"/>
                <w:tab w:val="left" w:pos="1560"/>
              </w:tabs>
              <w:ind w:left="0" w:firstLine="0"/>
              <w:rPr>
                <w:sz w:val="20"/>
                <w:szCs w:val="20"/>
              </w:rPr>
            </w:pPr>
            <w:r w:rsidRPr="00061A97">
              <w:rPr>
                <w:sz w:val="20"/>
                <w:szCs w:val="20"/>
              </w:rPr>
              <w:t>(по итогам квартала подлежат распределению в порядке, предусмотренном настоящей Учетной политикой»)</w:t>
            </w:r>
          </w:p>
        </w:tc>
      </w:tr>
    </w:tbl>
    <w:p w14:paraId="538D67F3" w14:textId="77777777" w:rsidR="00990F16" w:rsidRPr="00061A97" w:rsidRDefault="00990F16" w:rsidP="00891CB0">
      <w:pPr>
        <w:pStyle w:val="3"/>
        <w:keepNext w:val="0"/>
        <w:widowControl w:val="0"/>
        <w:numPr>
          <w:ilvl w:val="3"/>
          <w:numId w:val="13"/>
        </w:numPr>
        <w:tabs>
          <w:tab w:val="left" w:pos="1560"/>
        </w:tabs>
        <w:spacing w:before="120" w:after="120"/>
        <w:ind w:left="0" w:firstLine="709"/>
        <w:jc w:val="left"/>
        <w:rPr>
          <w:rFonts w:ascii="Times New Roman" w:hAnsi="Times New Roman" w:cs="Times New Roman"/>
          <w:b w:val="0"/>
          <w:bCs w:val="0"/>
          <w:sz w:val="24"/>
          <w:szCs w:val="24"/>
        </w:rPr>
      </w:pPr>
      <w:bookmarkStart w:id="60" w:name="_Toc11773374"/>
      <w:bookmarkStart w:id="61" w:name="_Toc17880107"/>
      <w:bookmarkStart w:id="62" w:name="_Toc39662599"/>
      <w:r w:rsidRPr="00061A97">
        <w:rPr>
          <w:rFonts w:ascii="Times New Roman" w:hAnsi="Times New Roman" w:cs="Times New Roman"/>
          <w:b w:val="0"/>
          <w:bCs w:val="0"/>
          <w:sz w:val="24"/>
          <w:szCs w:val="24"/>
        </w:rPr>
        <w:t>Классификация расходов на прямые и косвенные</w:t>
      </w:r>
      <w:bookmarkEnd w:id="60"/>
      <w:bookmarkEnd w:id="61"/>
      <w:bookmarkEnd w:id="62"/>
    </w:p>
    <w:p w14:paraId="72D9A705" w14:textId="77777777" w:rsidR="00990F16" w:rsidRPr="00061A97" w:rsidRDefault="00990F16" w:rsidP="00891CB0">
      <w:pPr>
        <w:pStyle w:val="afc"/>
        <w:numPr>
          <w:ilvl w:val="4"/>
          <w:numId w:val="13"/>
        </w:numPr>
        <w:tabs>
          <w:tab w:val="left" w:pos="1843"/>
        </w:tabs>
        <w:ind w:left="0" w:firstLine="709"/>
        <w:rPr>
          <w:sz w:val="24"/>
          <w:szCs w:val="24"/>
        </w:rPr>
      </w:pPr>
      <w:r w:rsidRPr="00061A97">
        <w:rPr>
          <w:sz w:val="24"/>
          <w:szCs w:val="24"/>
        </w:rPr>
        <w:t>Расходы на реализацию работ, услуг подразделяются в налоговом учете на прямые и косвенные.</w:t>
      </w:r>
    </w:p>
    <w:p w14:paraId="22E9718A" w14:textId="77777777" w:rsidR="00990F16" w:rsidRPr="00061A97" w:rsidRDefault="00990F16" w:rsidP="00891CB0">
      <w:pPr>
        <w:pStyle w:val="afc"/>
        <w:numPr>
          <w:ilvl w:val="4"/>
          <w:numId w:val="13"/>
        </w:numPr>
        <w:tabs>
          <w:tab w:val="left" w:pos="1843"/>
        </w:tabs>
        <w:ind w:left="0" w:firstLine="709"/>
        <w:rPr>
          <w:sz w:val="24"/>
          <w:szCs w:val="24"/>
        </w:rPr>
      </w:pPr>
      <w:r w:rsidRPr="00061A97">
        <w:rPr>
          <w:sz w:val="24"/>
          <w:szCs w:val="24"/>
        </w:rPr>
        <w:t>Для целей налогообложения прибыли прямые расходы по определенным видам деятельности формируются в следующем порядке.</w:t>
      </w:r>
    </w:p>
    <w:p w14:paraId="70B58562" w14:textId="77777777" w:rsidR="00990F16" w:rsidRPr="00061A97" w:rsidRDefault="00990F16" w:rsidP="001D5EB0">
      <w:pPr>
        <w:widowControl w:val="0"/>
        <w:tabs>
          <w:tab w:val="left" w:pos="993"/>
        </w:tabs>
        <w:autoSpaceDE w:val="0"/>
        <w:autoSpaceDN w:val="0"/>
        <w:adjustRightInd w:val="0"/>
        <w:spacing w:before="120" w:after="120"/>
        <w:rPr>
          <w:sz w:val="24"/>
          <w:szCs w:val="24"/>
        </w:rPr>
      </w:pPr>
      <w:r w:rsidRPr="00061A97">
        <w:rPr>
          <w:sz w:val="24"/>
          <w:szCs w:val="24"/>
        </w:rPr>
        <w:t>К прямым расходам по реализации работ (услуг), связанным с содержанием, текущим и капитальным ремонтом многоквартирных домов, проведением технического надзора, оказанием услуг физическим и юридическим лицам, относятся:</w:t>
      </w:r>
    </w:p>
    <w:p w14:paraId="7ECB0106"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расходы на приобретение материалов, используемых в процессе выполнения платных работ (оказания платных услуг), за исключением общехозяйственных материальных затрат;</w:t>
      </w:r>
      <w:r w:rsidRPr="00061A97">
        <w:rPr>
          <w:sz w:val="24"/>
          <w:szCs w:val="24"/>
        </w:rPr>
        <w:tab/>
      </w:r>
    </w:p>
    <w:p w14:paraId="4CF35045"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расходы на оплату труда персонала, непосредственно участвующего в процессе выполнения платных работ, оказания платных услуг;</w:t>
      </w:r>
    </w:p>
    <w:p w14:paraId="2D5B421B"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 xml:space="preserve">суммы страховых взносов во внебюджетные фонды, начисленные на заработную плату персонала, непосредственно участвующего в процессе выполнения платных работ, </w:t>
      </w:r>
      <w:r w:rsidRPr="00061A97">
        <w:rPr>
          <w:sz w:val="24"/>
          <w:szCs w:val="24"/>
        </w:rPr>
        <w:lastRenderedPageBreak/>
        <w:t>оказания платных услуг;</w:t>
      </w:r>
    </w:p>
    <w:p w14:paraId="2103D3E3"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суммы начисленной амортизации по основным средствам, непосредственно используемым в процессе выполнения платных работ, оказания платных услуг;</w:t>
      </w:r>
    </w:p>
    <w:p w14:paraId="2AE46948"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стоимость услуг ресурсоснабжающих организаций, связанным с оказанием коммунальных услуг населению и юридическим лицам;</w:t>
      </w:r>
    </w:p>
    <w:p w14:paraId="17A7C361"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стоимость работ, услуг иных сторонних организаций (физических лиц), приобретаемых Учреждением непосредственно для выполнения платных работ, оказания платных услуг (вывоз снега, обслуживание лифтов, ламп сигналов, вывоз мусора и т.д.);</w:t>
      </w:r>
    </w:p>
    <w:p w14:paraId="19FF1A03"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иные расходы, учитываемые на счете бухгалтерского учета 2.109.60.000 «Себестоимость готовой продукции, работ, услуг» с аналитикой «учитываемые в налоговом учете».</w:t>
      </w:r>
    </w:p>
    <w:p w14:paraId="6A959A49" w14:textId="77777777" w:rsidR="00990F16" w:rsidRPr="00061A97" w:rsidRDefault="00990F16" w:rsidP="00EF5A15">
      <w:pPr>
        <w:pStyle w:val="afc"/>
        <w:numPr>
          <w:ilvl w:val="4"/>
          <w:numId w:val="13"/>
        </w:numPr>
        <w:tabs>
          <w:tab w:val="left" w:pos="1843"/>
        </w:tabs>
        <w:spacing w:before="120" w:after="120"/>
        <w:ind w:left="0" w:firstLine="709"/>
        <w:rPr>
          <w:sz w:val="24"/>
          <w:szCs w:val="24"/>
        </w:rPr>
      </w:pPr>
      <w:r w:rsidRPr="00061A97">
        <w:rPr>
          <w:sz w:val="24"/>
          <w:szCs w:val="24"/>
        </w:rPr>
        <w:t>Все остальные расходы, признаваемые для целей налогообложения, относятся к косвенным расходам.</w:t>
      </w:r>
    </w:p>
    <w:p w14:paraId="084CE160" w14:textId="77777777" w:rsidR="00990F16" w:rsidRPr="00061A97" w:rsidRDefault="00990F16" w:rsidP="00EF5A15">
      <w:pPr>
        <w:pStyle w:val="afc"/>
        <w:numPr>
          <w:ilvl w:val="4"/>
          <w:numId w:val="13"/>
        </w:numPr>
        <w:tabs>
          <w:tab w:val="left" w:pos="1843"/>
        </w:tabs>
        <w:spacing w:before="120" w:after="120"/>
        <w:ind w:left="0" w:firstLine="709"/>
        <w:rPr>
          <w:sz w:val="24"/>
          <w:szCs w:val="24"/>
        </w:rPr>
      </w:pPr>
      <w:r w:rsidRPr="00061A97">
        <w:rPr>
          <w:sz w:val="24"/>
          <w:szCs w:val="24"/>
        </w:rPr>
        <w:t xml:space="preserve">По деятельности, связанной с выполнением работ (например, по капитальному ремонту жилых домов), прямые расходы в налоговом учете относятся на уменьшение доходов данного отчетного (налогового) периода по мере выполнения работ (этапа работ) в соответствии с условиями договоров. </w:t>
      </w:r>
    </w:p>
    <w:p w14:paraId="086EE736" w14:textId="77777777" w:rsidR="00990F16" w:rsidRPr="00061A97" w:rsidRDefault="00990F16" w:rsidP="00EF5A15">
      <w:pPr>
        <w:pStyle w:val="afc"/>
        <w:numPr>
          <w:ilvl w:val="4"/>
          <w:numId w:val="13"/>
        </w:numPr>
        <w:tabs>
          <w:tab w:val="left" w:pos="1843"/>
        </w:tabs>
        <w:spacing w:before="120" w:after="120"/>
        <w:ind w:left="0" w:firstLine="709"/>
        <w:rPr>
          <w:sz w:val="24"/>
          <w:szCs w:val="24"/>
        </w:rPr>
      </w:pPr>
      <w:r w:rsidRPr="00061A97">
        <w:rPr>
          <w:sz w:val="24"/>
          <w:szCs w:val="24"/>
        </w:rPr>
        <w:t xml:space="preserve">По деятельности, связанной с оказанием услуг, суммы прямых расходов, понесенных в текущем отчетном (налоговом) периоде при осуществлении этой деятельности, в полном объеме относятся на уменьшение доходов данного отчетного (налогового) периода без распределения на остатки незавершенного производства. </w:t>
      </w:r>
    </w:p>
    <w:p w14:paraId="21A8B319" w14:textId="77777777" w:rsidR="00990F16" w:rsidRPr="00061A97" w:rsidRDefault="00990F16" w:rsidP="00EF5A15">
      <w:pPr>
        <w:pStyle w:val="afc"/>
        <w:numPr>
          <w:ilvl w:val="4"/>
          <w:numId w:val="13"/>
        </w:numPr>
        <w:tabs>
          <w:tab w:val="left" w:pos="1843"/>
        </w:tabs>
        <w:spacing w:before="120" w:after="120"/>
        <w:ind w:left="0" w:firstLine="709"/>
        <w:rPr>
          <w:sz w:val="24"/>
          <w:szCs w:val="24"/>
        </w:rPr>
      </w:pPr>
      <w:r w:rsidRPr="00061A97">
        <w:rPr>
          <w:sz w:val="24"/>
          <w:szCs w:val="24"/>
        </w:rPr>
        <w:t>Сумма косвенных расходов признается в полном объеме в том отчетном или налоговом периоде, когда они имели место.</w:t>
      </w:r>
    </w:p>
    <w:p w14:paraId="5FEB8D90" w14:textId="77777777" w:rsidR="00990F16" w:rsidRPr="00061A97" w:rsidRDefault="00990F16" w:rsidP="00EF5A15">
      <w:pPr>
        <w:pStyle w:val="312"/>
        <w:numPr>
          <w:ilvl w:val="2"/>
          <w:numId w:val="13"/>
        </w:numPr>
      </w:pPr>
      <w:bookmarkStart w:id="63" w:name="_Toc11773375"/>
      <w:bookmarkStart w:id="64" w:name="_Toc17880108"/>
      <w:bookmarkStart w:id="65" w:name="_Toc39662600"/>
      <w:r w:rsidRPr="00061A97">
        <w:t>Порядок уплаты налога на прибыль</w:t>
      </w:r>
      <w:bookmarkEnd w:id="63"/>
      <w:bookmarkEnd w:id="64"/>
      <w:bookmarkEnd w:id="65"/>
    </w:p>
    <w:p w14:paraId="6AA2B217" w14:textId="77777777" w:rsidR="00990F16" w:rsidRPr="00061A97" w:rsidRDefault="00990F16" w:rsidP="00EF5A15">
      <w:pPr>
        <w:pStyle w:val="afc"/>
        <w:widowControl w:val="0"/>
        <w:numPr>
          <w:ilvl w:val="3"/>
          <w:numId w:val="11"/>
        </w:numPr>
        <w:tabs>
          <w:tab w:val="left" w:pos="993"/>
          <w:tab w:val="left" w:pos="1560"/>
        </w:tabs>
        <w:autoSpaceDE w:val="0"/>
        <w:autoSpaceDN w:val="0"/>
        <w:adjustRightInd w:val="0"/>
        <w:spacing w:before="120" w:after="120"/>
        <w:ind w:left="0" w:firstLine="708"/>
        <w:rPr>
          <w:sz w:val="24"/>
          <w:szCs w:val="24"/>
        </w:rPr>
      </w:pPr>
      <w:r w:rsidRPr="00061A97">
        <w:rPr>
          <w:sz w:val="24"/>
          <w:szCs w:val="24"/>
        </w:rPr>
        <w:t>Отчетными периодами по налогу на прибыль признаются первый квартал, полугодие, девять месяцев.</w:t>
      </w:r>
    </w:p>
    <w:p w14:paraId="7E9701F4" w14:textId="77777777" w:rsidR="00990F16" w:rsidRPr="00061A97" w:rsidRDefault="00990F16" w:rsidP="00EF5A15">
      <w:pPr>
        <w:pStyle w:val="afc"/>
        <w:widowControl w:val="0"/>
        <w:numPr>
          <w:ilvl w:val="3"/>
          <w:numId w:val="11"/>
        </w:numPr>
        <w:tabs>
          <w:tab w:val="left" w:pos="993"/>
          <w:tab w:val="left" w:pos="1560"/>
        </w:tabs>
        <w:autoSpaceDE w:val="0"/>
        <w:autoSpaceDN w:val="0"/>
        <w:adjustRightInd w:val="0"/>
        <w:spacing w:before="120" w:after="120"/>
        <w:ind w:left="0" w:firstLine="708"/>
        <w:rPr>
          <w:sz w:val="24"/>
          <w:szCs w:val="24"/>
        </w:rPr>
      </w:pPr>
      <w:r w:rsidRPr="00061A97">
        <w:rPr>
          <w:sz w:val="24"/>
          <w:szCs w:val="24"/>
        </w:rPr>
        <w:t>По итогам отчетных периодов Учреждение уплачивает авансовые платежи по налогу на прибыль без уплаты ежемесячных авансовых платежей.</w:t>
      </w:r>
    </w:p>
    <w:p w14:paraId="0232F989" w14:textId="77777777" w:rsidR="00990F16" w:rsidRPr="00061A97" w:rsidRDefault="00990F16" w:rsidP="00EF5A15">
      <w:pPr>
        <w:pStyle w:val="afc"/>
        <w:widowControl w:val="0"/>
        <w:numPr>
          <w:ilvl w:val="3"/>
          <w:numId w:val="11"/>
        </w:numPr>
        <w:tabs>
          <w:tab w:val="left" w:pos="993"/>
          <w:tab w:val="left" w:pos="1560"/>
        </w:tabs>
        <w:autoSpaceDE w:val="0"/>
        <w:autoSpaceDN w:val="0"/>
        <w:adjustRightInd w:val="0"/>
        <w:spacing w:before="120" w:after="120"/>
        <w:ind w:left="0" w:firstLine="708"/>
        <w:rPr>
          <w:sz w:val="24"/>
          <w:szCs w:val="24"/>
        </w:rPr>
      </w:pPr>
      <w:r w:rsidRPr="00061A97">
        <w:rPr>
          <w:sz w:val="24"/>
          <w:szCs w:val="24"/>
        </w:rPr>
        <w:t>По итогам года уплачивается налог на прибыль за налоговый период.</w:t>
      </w:r>
    </w:p>
    <w:p w14:paraId="789BB50A" w14:textId="77777777" w:rsidR="00990F16" w:rsidRPr="00061A97" w:rsidRDefault="00990F16" w:rsidP="00EF5A15">
      <w:pPr>
        <w:pStyle w:val="afc"/>
        <w:widowControl w:val="0"/>
        <w:tabs>
          <w:tab w:val="left" w:pos="993"/>
          <w:tab w:val="left" w:pos="1560"/>
        </w:tabs>
        <w:autoSpaceDE w:val="0"/>
        <w:autoSpaceDN w:val="0"/>
        <w:adjustRightInd w:val="0"/>
        <w:spacing w:before="120" w:after="120"/>
        <w:ind w:left="708" w:firstLine="0"/>
        <w:rPr>
          <w:sz w:val="24"/>
          <w:szCs w:val="24"/>
        </w:rPr>
      </w:pPr>
    </w:p>
    <w:p w14:paraId="087D2A4A" w14:textId="225B92FC" w:rsidR="00990F16" w:rsidRPr="00EF5A15" w:rsidRDefault="00990F16" w:rsidP="003E142D">
      <w:pPr>
        <w:pStyle w:val="312"/>
        <w:numPr>
          <w:ilvl w:val="1"/>
          <w:numId w:val="13"/>
        </w:numPr>
        <w:jc w:val="both"/>
        <w:rPr>
          <w:b w:val="0"/>
          <w:bCs w:val="0"/>
          <w:i/>
          <w:color w:val="808080" w:themeColor="background1" w:themeShade="80"/>
        </w:rPr>
      </w:pPr>
      <w:bookmarkStart w:id="66" w:name="_Toc11773376"/>
      <w:bookmarkStart w:id="67" w:name="_Toc17880109"/>
      <w:bookmarkStart w:id="68" w:name="_Toc39662601"/>
      <w:r w:rsidRPr="00061A97">
        <w:t>Налог на добавленную стоимость (</w:t>
      </w:r>
      <w:bookmarkEnd w:id="66"/>
      <w:r w:rsidR="00AA1F6A" w:rsidRPr="00061A97">
        <w:t>НДС</w:t>
      </w:r>
      <w:r w:rsidR="00AA1F6A" w:rsidRPr="00EF5A15">
        <w:rPr>
          <w:i/>
        </w:rPr>
        <w:t>)</w:t>
      </w:r>
      <w:r w:rsidR="00C83C48">
        <w:rPr>
          <w:i/>
        </w:rPr>
        <w:t>.</w:t>
      </w:r>
      <w:r w:rsidRPr="00EF5A15">
        <w:rPr>
          <w:b w:val="0"/>
          <w:bCs w:val="0"/>
          <w:i/>
          <w:color w:val="808080" w:themeColor="background1" w:themeShade="80"/>
        </w:rPr>
        <w:t xml:space="preserve"> </w:t>
      </w:r>
      <w:r w:rsidR="00EF5A15" w:rsidRPr="00C83C48">
        <w:rPr>
          <w:b w:val="0"/>
          <w:bCs w:val="0"/>
        </w:rPr>
        <w:t xml:space="preserve">Учреждение </w:t>
      </w:r>
      <w:r w:rsidR="003E142D" w:rsidRPr="00C83C48">
        <w:rPr>
          <w:b w:val="0"/>
          <w:bCs w:val="0"/>
        </w:rPr>
        <w:t>не освобождено от налогообложения при реализации коммунальных услуг</w:t>
      </w:r>
      <w:r w:rsidR="00EF5A15" w:rsidRPr="00C83C48">
        <w:rPr>
          <w:b w:val="0"/>
          <w:bCs w:val="0"/>
        </w:rPr>
        <w:t xml:space="preserve"> по п.29 п.3</w:t>
      </w:r>
      <w:r w:rsidR="00C62E5F" w:rsidRPr="00C83C48">
        <w:rPr>
          <w:b w:val="0"/>
          <w:bCs w:val="0"/>
        </w:rPr>
        <w:t>0</w:t>
      </w:r>
      <w:r w:rsidR="00EF5A15" w:rsidRPr="00C83C48">
        <w:rPr>
          <w:b w:val="0"/>
          <w:bCs w:val="0"/>
        </w:rPr>
        <w:t xml:space="preserve"> ст.149 НК РФ</w:t>
      </w:r>
      <w:bookmarkEnd w:id="67"/>
      <w:bookmarkEnd w:id="68"/>
      <w:r w:rsidR="00C83C48">
        <w:rPr>
          <w:b w:val="0"/>
          <w:bCs w:val="0"/>
        </w:rPr>
        <w:t>.</w:t>
      </w:r>
    </w:p>
    <w:p w14:paraId="44CC016B" w14:textId="77777777" w:rsidR="00990F16" w:rsidRPr="00061A97" w:rsidRDefault="00990F16" w:rsidP="0062171B">
      <w:pPr>
        <w:pStyle w:val="312"/>
        <w:numPr>
          <w:ilvl w:val="2"/>
          <w:numId w:val="13"/>
        </w:numPr>
      </w:pPr>
      <w:bookmarkStart w:id="69" w:name="_Toc11773377"/>
      <w:bookmarkStart w:id="70" w:name="_Toc17880110"/>
      <w:bookmarkStart w:id="71" w:name="_Toc39662602"/>
      <w:r w:rsidRPr="00061A97">
        <w:t>Объект налогообложения НДС</w:t>
      </w:r>
      <w:bookmarkEnd w:id="69"/>
      <w:bookmarkEnd w:id="70"/>
      <w:bookmarkEnd w:id="71"/>
    </w:p>
    <w:p w14:paraId="615F49F9" w14:textId="77777777" w:rsidR="00990F16" w:rsidRPr="00EF5A15" w:rsidRDefault="00990F16" w:rsidP="00EF5A15">
      <w:pPr>
        <w:pStyle w:val="afc"/>
        <w:widowControl w:val="0"/>
        <w:numPr>
          <w:ilvl w:val="3"/>
          <w:numId w:val="13"/>
        </w:numPr>
        <w:tabs>
          <w:tab w:val="left" w:pos="993"/>
          <w:tab w:val="left" w:pos="1560"/>
        </w:tabs>
        <w:autoSpaceDE w:val="0"/>
        <w:autoSpaceDN w:val="0"/>
        <w:adjustRightInd w:val="0"/>
        <w:spacing w:before="120" w:after="120"/>
        <w:ind w:left="0" w:firstLine="709"/>
        <w:rPr>
          <w:sz w:val="24"/>
          <w:szCs w:val="24"/>
        </w:rPr>
      </w:pPr>
      <w:r w:rsidRPr="00EF5A15">
        <w:rPr>
          <w:sz w:val="24"/>
          <w:szCs w:val="24"/>
        </w:rPr>
        <w:t>Объектом налогообложения НДС признаются операции, перечисленные в статье 146 НК РФ, по следующим видам деятельности Учреждения:</w:t>
      </w:r>
    </w:p>
    <w:p w14:paraId="1FA5C913"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 xml:space="preserve">от выполнения работ (оказания услуг), связанных с содержанием и текущим ремонтом общедомового имущества в многоквартирных домах; </w:t>
      </w:r>
    </w:p>
    <w:p w14:paraId="361F9BCB"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от оказания коммунальных услуг населению и юридическим лицам;</w:t>
      </w:r>
    </w:p>
    <w:p w14:paraId="75A895EE"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от выполнения платных работ, включая работы по капитальному ремонту многоквартирных домов;</w:t>
      </w:r>
    </w:p>
    <w:p w14:paraId="5F8CCDD6"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от оказания прочих платных услуг физическим и юридическим лицам;</w:t>
      </w:r>
    </w:p>
    <w:p w14:paraId="37C166AE"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от реализации материальных ценностей;</w:t>
      </w:r>
    </w:p>
    <w:p w14:paraId="118CF62F" w14:textId="28AE6056" w:rsidR="00EF5A15" w:rsidRPr="00061A97" w:rsidRDefault="00EF5A15" w:rsidP="00EF5A15">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lastRenderedPageBreak/>
        <w:t xml:space="preserve">от реализации </w:t>
      </w:r>
      <w:r>
        <w:rPr>
          <w:sz w:val="24"/>
          <w:szCs w:val="24"/>
        </w:rPr>
        <w:t>основных средств, в т.ч.</w:t>
      </w:r>
      <w:r w:rsidRPr="00061A97">
        <w:rPr>
          <w:sz w:val="24"/>
          <w:szCs w:val="24"/>
        </w:rPr>
        <w:t xml:space="preserve"> </w:t>
      </w:r>
      <w:r w:rsidR="00286B88">
        <w:rPr>
          <w:sz w:val="24"/>
          <w:szCs w:val="24"/>
        </w:rPr>
        <w:t xml:space="preserve">недвижимого имущества - </w:t>
      </w:r>
      <w:r w:rsidRPr="00061A97">
        <w:rPr>
          <w:sz w:val="24"/>
          <w:szCs w:val="24"/>
        </w:rPr>
        <w:t>машино-мест (парковочны</w:t>
      </w:r>
      <w:r>
        <w:rPr>
          <w:sz w:val="24"/>
          <w:szCs w:val="24"/>
        </w:rPr>
        <w:t>х</w:t>
      </w:r>
      <w:r w:rsidRPr="00061A97">
        <w:rPr>
          <w:sz w:val="24"/>
          <w:szCs w:val="24"/>
        </w:rPr>
        <w:t xml:space="preserve"> мест)</w:t>
      </w:r>
      <w:r>
        <w:rPr>
          <w:sz w:val="24"/>
          <w:szCs w:val="24"/>
        </w:rPr>
        <w:t>.</w:t>
      </w:r>
    </w:p>
    <w:p w14:paraId="67CD1BCC" w14:textId="68B87B70" w:rsidR="00990F16" w:rsidRPr="00760996" w:rsidRDefault="00990F16" w:rsidP="00BA16CB">
      <w:pPr>
        <w:pStyle w:val="afc"/>
        <w:widowControl w:val="0"/>
        <w:numPr>
          <w:ilvl w:val="3"/>
          <w:numId w:val="13"/>
        </w:numPr>
        <w:tabs>
          <w:tab w:val="left" w:pos="993"/>
          <w:tab w:val="left" w:pos="1701"/>
        </w:tabs>
        <w:autoSpaceDE w:val="0"/>
        <w:autoSpaceDN w:val="0"/>
        <w:adjustRightInd w:val="0"/>
        <w:spacing w:before="120" w:after="120"/>
        <w:ind w:left="0" w:firstLine="709"/>
        <w:rPr>
          <w:sz w:val="24"/>
          <w:szCs w:val="24"/>
        </w:rPr>
      </w:pPr>
      <w:r w:rsidRPr="00061A97">
        <w:rPr>
          <w:sz w:val="24"/>
          <w:szCs w:val="24"/>
        </w:rPr>
        <w:t>Не является объектом обложения НДС выполнение работ (оказание услуг) в рамках государственного задания, источником финансового обеспечения которого являются субсидии из бюджета города Москвы</w:t>
      </w:r>
    </w:p>
    <w:p w14:paraId="42B06030" w14:textId="77777777" w:rsidR="00990F16" w:rsidRPr="00061A97" w:rsidRDefault="00990F16" w:rsidP="0062171B">
      <w:pPr>
        <w:pStyle w:val="312"/>
        <w:numPr>
          <w:ilvl w:val="2"/>
          <w:numId w:val="13"/>
        </w:numPr>
      </w:pPr>
      <w:bookmarkStart w:id="72" w:name="_Toc11773378"/>
      <w:bookmarkStart w:id="73" w:name="_Toc17880111"/>
      <w:bookmarkStart w:id="74" w:name="_Toc39662603"/>
      <w:r w:rsidRPr="00061A97">
        <w:t>Определение налоговой базы по НДС</w:t>
      </w:r>
      <w:bookmarkEnd w:id="72"/>
      <w:bookmarkEnd w:id="73"/>
      <w:bookmarkEnd w:id="74"/>
    </w:p>
    <w:p w14:paraId="0366EDAE" w14:textId="77777777" w:rsidR="00990F16" w:rsidRPr="00061A97" w:rsidRDefault="00990F16" w:rsidP="00BA16CB">
      <w:pPr>
        <w:pStyle w:val="afc"/>
        <w:widowControl w:val="0"/>
        <w:numPr>
          <w:ilvl w:val="3"/>
          <w:numId w:val="13"/>
        </w:numPr>
        <w:tabs>
          <w:tab w:val="left" w:pos="993"/>
          <w:tab w:val="left" w:pos="1560"/>
        </w:tabs>
        <w:autoSpaceDE w:val="0"/>
        <w:autoSpaceDN w:val="0"/>
        <w:adjustRightInd w:val="0"/>
        <w:spacing w:before="120" w:after="120"/>
        <w:ind w:left="0" w:firstLine="708"/>
        <w:rPr>
          <w:sz w:val="24"/>
          <w:szCs w:val="24"/>
        </w:rPr>
      </w:pPr>
      <w:r w:rsidRPr="00061A97">
        <w:rPr>
          <w:sz w:val="24"/>
          <w:szCs w:val="24"/>
        </w:rPr>
        <w:t xml:space="preserve">Налоговая база определяется как стоимость товаров (работ, услуг), исчисленная исходя из цен, определяемых в соответствии со </w:t>
      </w:r>
      <w:hyperlink r:id="rId20" w:history="1">
        <w:r w:rsidRPr="00061A97">
          <w:rPr>
            <w:sz w:val="24"/>
            <w:szCs w:val="24"/>
          </w:rPr>
          <w:t>статьей 105.3</w:t>
        </w:r>
      </w:hyperlink>
      <w:r w:rsidRPr="00061A97">
        <w:rPr>
          <w:sz w:val="24"/>
          <w:szCs w:val="24"/>
        </w:rPr>
        <w:t xml:space="preserve"> НК РФ, и без включения в них налога.</w:t>
      </w:r>
    </w:p>
    <w:p w14:paraId="1EB8D054" w14:textId="77777777" w:rsidR="00990F16" w:rsidRPr="00061A97" w:rsidRDefault="00990F16" w:rsidP="00BA16CB">
      <w:pPr>
        <w:pStyle w:val="afc"/>
        <w:widowControl w:val="0"/>
        <w:numPr>
          <w:ilvl w:val="3"/>
          <w:numId w:val="13"/>
        </w:numPr>
        <w:tabs>
          <w:tab w:val="left" w:pos="993"/>
          <w:tab w:val="left" w:pos="1560"/>
        </w:tabs>
        <w:autoSpaceDE w:val="0"/>
        <w:autoSpaceDN w:val="0"/>
        <w:adjustRightInd w:val="0"/>
        <w:spacing w:before="120" w:after="120"/>
        <w:ind w:left="0" w:firstLine="709"/>
        <w:rPr>
          <w:sz w:val="24"/>
          <w:szCs w:val="24"/>
        </w:rPr>
      </w:pPr>
      <w:r w:rsidRPr="00061A97">
        <w:rPr>
          <w:sz w:val="24"/>
          <w:szCs w:val="24"/>
        </w:rPr>
        <w:t>В налоговую базу не включаются субсидии, выделенные из бюджета города Москвы на следующие цели:</w:t>
      </w:r>
    </w:p>
    <w:p w14:paraId="331CEF1F" w14:textId="77777777" w:rsidR="00990F16" w:rsidRPr="00061A97" w:rsidRDefault="00990F16" w:rsidP="00BA16CB">
      <w:pPr>
        <w:pStyle w:val="afc"/>
        <w:widowControl w:val="0"/>
        <w:numPr>
          <w:ilvl w:val="4"/>
          <w:numId w:val="13"/>
        </w:numPr>
        <w:tabs>
          <w:tab w:val="left" w:pos="993"/>
          <w:tab w:val="left" w:pos="1701"/>
        </w:tabs>
        <w:autoSpaceDE w:val="0"/>
        <w:autoSpaceDN w:val="0"/>
        <w:adjustRightInd w:val="0"/>
        <w:spacing w:before="120" w:after="120"/>
        <w:ind w:left="0" w:firstLine="709"/>
        <w:rPr>
          <w:sz w:val="24"/>
          <w:szCs w:val="24"/>
        </w:rPr>
      </w:pPr>
      <w:r w:rsidRPr="00061A97">
        <w:rPr>
          <w:sz w:val="24"/>
          <w:szCs w:val="24"/>
        </w:rPr>
        <w:t>На возмещение выпадающих (недополученных) доходов от предоставления гражданам льгот по оплате жилищных и коммунальных услуг (получаемые от ГКУ</w:t>
      </w:r>
      <w:r w:rsidR="00EF5A15">
        <w:rPr>
          <w:sz w:val="24"/>
          <w:szCs w:val="24"/>
        </w:rPr>
        <w:t> </w:t>
      </w:r>
      <w:r w:rsidRPr="00061A97">
        <w:rPr>
          <w:sz w:val="24"/>
          <w:szCs w:val="24"/>
        </w:rPr>
        <w:t>«ГЦЖС»).</w:t>
      </w:r>
    </w:p>
    <w:p w14:paraId="6F9E7C97" w14:textId="2B6C49DF" w:rsidR="00767A41" w:rsidRPr="000F1176" w:rsidRDefault="00990F16" w:rsidP="000F1176">
      <w:pPr>
        <w:pStyle w:val="afc"/>
        <w:widowControl w:val="0"/>
        <w:numPr>
          <w:ilvl w:val="4"/>
          <w:numId w:val="13"/>
        </w:numPr>
        <w:tabs>
          <w:tab w:val="left" w:pos="993"/>
          <w:tab w:val="left" w:pos="1701"/>
        </w:tabs>
        <w:autoSpaceDE w:val="0"/>
        <w:autoSpaceDN w:val="0"/>
        <w:adjustRightInd w:val="0"/>
        <w:spacing w:before="120" w:after="120"/>
        <w:ind w:left="0" w:firstLine="709"/>
        <w:rPr>
          <w:sz w:val="24"/>
          <w:szCs w:val="24"/>
        </w:rPr>
      </w:pPr>
      <w:r w:rsidRPr="00061A97">
        <w:rPr>
          <w:sz w:val="24"/>
          <w:szCs w:val="24"/>
        </w:rPr>
        <w:t>На содержание и текущий ремонт общего имущества в многоквартирном доме (получаемые от ГКУ «ДЖКХиБ»).</w:t>
      </w:r>
    </w:p>
    <w:p w14:paraId="587EE078" w14:textId="77777777" w:rsidR="00990F16" w:rsidRPr="00061A97" w:rsidRDefault="00990F16" w:rsidP="009117CD">
      <w:pPr>
        <w:pStyle w:val="afc"/>
        <w:widowControl w:val="0"/>
        <w:numPr>
          <w:ilvl w:val="3"/>
          <w:numId w:val="13"/>
        </w:numPr>
        <w:tabs>
          <w:tab w:val="left" w:pos="993"/>
          <w:tab w:val="left" w:pos="1560"/>
        </w:tabs>
        <w:autoSpaceDE w:val="0"/>
        <w:autoSpaceDN w:val="0"/>
        <w:adjustRightInd w:val="0"/>
        <w:spacing w:before="120" w:after="120"/>
        <w:ind w:left="0" w:firstLine="709"/>
        <w:rPr>
          <w:sz w:val="24"/>
          <w:szCs w:val="24"/>
        </w:rPr>
      </w:pPr>
      <w:r w:rsidRPr="00061A97">
        <w:rPr>
          <w:sz w:val="24"/>
          <w:szCs w:val="24"/>
        </w:rPr>
        <w:t>Налоговая база в отношении работ, услуг, связанных с содержанием и текущим ремонтом жилых и нежилых зданий (помещений), предоставлением коммунальных услуг, при реализации которых применяются регулируемые цены или цены с учетом льгот отдельным категориям потребителей, определяется как стоимость реализованных работ, услуг, исчисленная исходя из фактических цен их реализации, т.е. по ценам, предъявленным потребителям работ, услуг для оплаты.</w:t>
      </w:r>
    </w:p>
    <w:p w14:paraId="167646D2" w14:textId="77777777" w:rsidR="00990F16" w:rsidRPr="00061A97" w:rsidRDefault="00990F16" w:rsidP="009117CD">
      <w:pPr>
        <w:pStyle w:val="afc"/>
        <w:widowControl w:val="0"/>
        <w:numPr>
          <w:ilvl w:val="3"/>
          <w:numId w:val="13"/>
        </w:numPr>
        <w:tabs>
          <w:tab w:val="left" w:pos="993"/>
          <w:tab w:val="left" w:pos="1560"/>
        </w:tabs>
        <w:autoSpaceDE w:val="0"/>
        <w:autoSpaceDN w:val="0"/>
        <w:adjustRightInd w:val="0"/>
        <w:spacing w:before="120" w:after="120"/>
        <w:ind w:left="0" w:firstLine="709"/>
        <w:rPr>
          <w:sz w:val="24"/>
          <w:szCs w:val="24"/>
        </w:rPr>
      </w:pPr>
      <w:r w:rsidRPr="00061A97">
        <w:rPr>
          <w:sz w:val="24"/>
          <w:szCs w:val="24"/>
        </w:rPr>
        <w:t>Не являются объектом налогообложения и не включаются в налоговую базу по НДС суммы:</w:t>
      </w:r>
    </w:p>
    <w:p w14:paraId="528796FE" w14:textId="61631110" w:rsidR="00990F16" w:rsidRPr="00061A97" w:rsidRDefault="00990F16" w:rsidP="005379BD">
      <w:pPr>
        <w:pStyle w:val="afc"/>
        <w:widowControl w:val="0"/>
        <w:tabs>
          <w:tab w:val="left" w:pos="993"/>
          <w:tab w:val="left" w:pos="1560"/>
        </w:tabs>
        <w:autoSpaceDE w:val="0"/>
        <w:autoSpaceDN w:val="0"/>
        <w:adjustRightInd w:val="0"/>
        <w:spacing w:before="120" w:after="120"/>
        <w:ind w:left="0" w:firstLine="0"/>
        <w:rPr>
          <w:sz w:val="24"/>
          <w:szCs w:val="24"/>
        </w:rPr>
      </w:pPr>
      <w:r w:rsidRPr="00061A97">
        <w:t xml:space="preserve">            -  </w:t>
      </w:r>
      <w:r w:rsidRPr="00061A97">
        <w:rPr>
          <w:sz w:val="24"/>
          <w:szCs w:val="24"/>
        </w:rPr>
        <w:t>субсидий на иные цели, полученные из бюджета города Москвы на возмещение произведенных и планируемых затрат Учреждения, поскольку не связаны с реализацией работ, услуг (с деятельностью, приносящей доход). В бухгалтерском учете такие субсидии учитываются по КВФО 5 (</w:t>
      </w:r>
      <w:r w:rsidR="00AA1F6A" w:rsidRPr="00061A97">
        <w:rPr>
          <w:sz w:val="24"/>
          <w:szCs w:val="24"/>
        </w:rPr>
        <w:t>в частности,</w:t>
      </w:r>
      <w:r w:rsidRPr="00061A97">
        <w:rPr>
          <w:sz w:val="24"/>
          <w:szCs w:val="24"/>
        </w:rPr>
        <w:t xml:space="preserve"> субсидии на уплату налога на имущество организаций, погашение кредиторской задолженности ресурсоснабжающим организациям, приобретение нефинансовых активов и т.п.);</w:t>
      </w:r>
    </w:p>
    <w:p w14:paraId="36B86AA9" w14:textId="2DF4F7F9" w:rsidR="00990F16" w:rsidRPr="00061A97" w:rsidRDefault="00990F16" w:rsidP="005379BD">
      <w:pPr>
        <w:pStyle w:val="afc"/>
        <w:widowControl w:val="0"/>
        <w:tabs>
          <w:tab w:val="left" w:pos="993"/>
          <w:tab w:val="left" w:pos="1560"/>
        </w:tabs>
        <w:autoSpaceDE w:val="0"/>
        <w:autoSpaceDN w:val="0"/>
        <w:adjustRightInd w:val="0"/>
        <w:spacing w:before="120" w:after="120"/>
        <w:ind w:left="0" w:firstLine="0"/>
        <w:rPr>
          <w:sz w:val="24"/>
          <w:szCs w:val="24"/>
        </w:rPr>
      </w:pPr>
      <w:r w:rsidRPr="00061A97">
        <w:t xml:space="preserve">           - </w:t>
      </w:r>
      <w:r w:rsidRPr="00061A97">
        <w:rPr>
          <w:color w:val="000000"/>
          <w:sz w:val="24"/>
          <w:szCs w:val="24"/>
        </w:rPr>
        <w:t xml:space="preserve">грантов в форме субсидий из бюджета города Москвы на осуществление уставной деятельности, как не связанные с реализацией работ, услуг. В бухгалтерском учете гранты в форме субсидий учитываются по </w:t>
      </w:r>
      <w:r w:rsidR="00787746" w:rsidRPr="00061A97">
        <w:rPr>
          <w:color w:val="000000"/>
          <w:sz w:val="24"/>
          <w:szCs w:val="24"/>
        </w:rPr>
        <w:t>КВФО</w:t>
      </w:r>
      <w:r w:rsidRPr="00061A97">
        <w:rPr>
          <w:color w:val="000000"/>
          <w:sz w:val="24"/>
          <w:szCs w:val="24"/>
        </w:rPr>
        <w:t xml:space="preserve"> 2 и используются на финансирование затрат, связанных с ведением уставной деятельности.</w:t>
      </w:r>
    </w:p>
    <w:p w14:paraId="5BE0ADCF" w14:textId="77777777" w:rsidR="00990F16" w:rsidRPr="00061A97" w:rsidRDefault="00990F16" w:rsidP="006C4FA9">
      <w:pPr>
        <w:pStyle w:val="312"/>
        <w:numPr>
          <w:ilvl w:val="2"/>
          <w:numId w:val="13"/>
        </w:numPr>
      </w:pPr>
      <w:bookmarkStart w:id="75" w:name="_Toc11773379"/>
      <w:bookmarkStart w:id="76" w:name="_Toc17880112"/>
      <w:bookmarkStart w:id="77" w:name="_Toc39662604"/>
      <w:r w:rsidRPr="00061A97">
        <w:t>Момент определения налоговой базы</w:t>
      </w:r>
      <w:bookmarkEnd w:id="75"/>
      <w:bookmarkEnd w:id="76"/>
      <w:bookmarkEnd w:id="77"/>
      <w:r w:rsidRPr="00061A97">
        <w:t xml:space="preserve"> </w:t>
      </w:r>
    </w:p>
    <w:p w14:paraId="5578C4ED" w14:textId="77777777" w:rsidR="00990F16" w:rsidRPr="00EB32AA" w:rsidRDefault="00990F16" w:rsidP="006C4FA9">
      <w:pPr>
        <w:pStyle w:val="afc"/>
        <w:widowControl w:val="0"/>
        <w:numPr>
          <w:ilvl w:val="3"/>
          <w:numId w:val="13"/>
        </w:numPr>
        <w:tabs>
          <w:tab w:val="left" w:pos="993"/>
          <w:tab w:val="left" w:pos="1560"/>
        </w:tabs>
        <w:autoSpaceDE w:val="0"/>
        <w:autoSpaceDN w:val="0"/>
        <w:adjustRightInd w:val="0"/>
        <w:spacing w:before="120" w:after="120"/>
        <w:ind w:left="0" w:firstLine="709"/>
        <w:rPr>
          <w:sz w:val="24"/>
          <w:szCs w:val="24"/>
        </w:rPr>
      </w:pPr>
      <w:r w:rsidRPr="00EB32AA">
        <w:rPr>
          <w:sz w:val="24"/>
          <w:szCs w:val="24"/>
        </w:rPr>
        <w:t>Моментом определения налоговой базы признается:</w:t>
      </w:r>
    </w:p>
    <w:p w14:paraId="15279310"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день поступления оплаты, частичной оплаты в счет предстоящих поставок товаров (работ, услуг), передачи имущественных прав;</w:t>
      </w:r>
    </w:p>
    <w:p w14:paraId="2A4193EC"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день отгрузки (передачи) товаров (работ, услуг), имущественных прав.</w:t>
      </w:r>
    </w:p>
    <w:p w14:paraId="30D486AC" w14:textId="77777777" w:rsidR="00990F16" w:rsidRPr="00061A97" w:rsidRDefault="00990F16" w:rsidP="006C4FA9">
      <w:pPr>
        <w:pStyle w:val="312"/>
        <w:numPr>
          <w:ilvl w:val="2"/>
          <w:numId w:val="13"/>
        </w:numPr>
      </w:pPr>
      <w:bookmarkStart w:id="78" w:name="_Toc11773380"/>
      <w:bookmarkStart w:id="79" w:name="_Toc17880113"/>
      <w:bookmarkStart w:id="80" w:name="_Toc39662605"/>
      <w:r w:rsidRPr="00061A97">
        <w:t>Расчеты по НДС</w:t>
      </w:r>
      <w:bookmarkEnd w:id="78"/>
      <w:bookmarkEnd w:id="79"/>
      <w:bookmarkEnd w:id="80"/>
    </w:p>
    <w:p w14:paraId="643F4854" w14:textId="77777777" w:rsidR="00990F16" w:rsidRPr="00061A97" w:rsidRDefault="00990F16" w:rsidP="006C4FA9">
      <w:pPr>
        <w:pStyle w:val="afc"/>
        <w:widowControl w:val="0"/>
        <w:numPr>
          <w:ilvl w:val="3"/>
          <w:numId w:val="13"/>
        </w:numPr>
        <w:tabs>
          <w:tab w:val="left" w:pos="993"/>
          <w:tab w:val="left" w:pos="1560"/>
        </w:tabs>
        <w:autoSpaceDE w:val="0"/>
        <w:autoSpaceDN w:val="0"/>
        <w:adjustRightInd w:val="0"/>
        <w:spacing w:before="120" w:after="120"/>
        <w:ind w:left="0" w:firstLine="709"/>
        <w:rPr>
          <w:sz w:val="24"/>
          <w:szCs w:val="24"/>
        </w:rPr>
      </w:pPr>
      <w:r w:rsidRPr="00061A97">
        <w:rPr>
          <w:sz w:val="24"/>
          <w:szCs w:val="24"/>
        </w:rPr>
        <w:t>Учреждение ведет раздельный учет облагаемых и не облагаемых НДС операций в следующем порядке:</w:t>
      </w:r>
    </w:p>
    <w:p w14:paraId="6AC6A22B" w14:textId="77777777" w:rsidR="00990F16" w:rsidRPr="00061A97" w:rsidRDefault="00990F16" w:rsidP="001D5EB0">
      <w:pPr>
        <w:widowControl w:val="0"/>
        <w:tabs>
          <w:tab w:val="left" w:pos="1701"/>
        </w:tabs>
        <w:autoSpaceDE w:val="0"/>
        <w:autoSpaceDN w:val="0"/>
        <w:adjustRightInd w:val="0"/>
        <w:spacing w:before="120" w:after="120"/>
        <w:rPr>
          <w:sz w:val="24"/>
          <w:szCs w:val="24"/>
        </w:rPr>
      </w:pPr>
      <w:r w:rsidRPr="00061A97">
        <w:rPr>
          <w:sz w:val="24"/>
          <w:szCs w:val="24"/>
        </w:rPr>
        <w:t>Для правильного распределения сумм входного НДС между различными видами деятельности Учреждение ведет раздельный учет:</w:t>
      </w:r>
    </w:p>
    <w:p w14:paraId="61483BC9"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операций, облагаемых НДС;</w:t>
      </w:r>
    </w:p>
    <w:p w14:paraId="2B2A8B14"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lastRenderedPageBreak/>
        <w:t>операций, которые не являются объектом обложения НДС (выполнение работ, услуг в рамках государственного (муниципального) задания, источником финансового обеспечения которого являются субсидии из бюджета города Москвы)) в соответствии с подпунктом 4.1 пункта 2 статьи 146 НК РФ.</w:t>
      </w:r>
    </w:p>
    <w:p w14:paraId="1A2637D0" w14:textId="77777777" w:rsidR="00990F16" w:rsidRPr="00061A97" w:rsidRDefault="00990F16" w:rsidP="001D5EB0">
      <w:pPr>
        <w:widowControl w:val="0"/>
        <w:tabs>
          <w:tab w:val="left" w:pos="993"/>
        </w:tabs>
        <w:autoSpaceDE w:val="0"/>
        <w:autoSpaceDN w:val="0"/>
        <w:adjustRightInd w:val="0"/>
        <w:spacing w:before="120" w:after="120"/>
        <w:rPr>
          <w:sz w:val="24"/>
          <w:szCs w:val="24"/>
        </w:rPr>
      </w:pPr>
      <w:r w:rsidRPr="00061A97">
        <w:rPr>
          <w:sz w:val="24"/>
          <w:szCs w:val="24"/>
        </w:rPr>
        <w:t>Раздельный учет выручки и расходов по операциям, облагаемым НДС, и операциям, освобожденным от налогообложения, ведется на счетах бухгалтерского учета:</w:t>
      </w:r>
    </w:p>
    <w:p w14:paraId="4737ED38" w14:textId="2444B292" w:rsidR="00990F16" w:rsidRPr="009D3826" w:rsidRDefault="00990F16" w:rsidP="009D3826">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 xml:space="preserve">2.401.10.130 </w:t>
      </w:r>
      <w:r w:rsidR="00AA1F6A" w:rsidRPr="00061A97">
        <w:rPr>
          <w:sz w:val="24"/>
          <w:szCs w:val="24"/>
        </w:rPr>
        <w:t>«</w:t>
      </w:r>
      <w:r w:rsidR="00AA1F6A" w:rsidRPr="009D3826">
        <w:rPr>
          <w:sz w:val="24"/>
          <w:szCs w:val="24"/>
        </w:rPr>
        <w:t>Доходы</w:t>
      </w:r>
      <w:r w:rsidR="009D3826" w:rsidRPr="009D3826">
        <w:rPr>
          <w:sz w:val="24"/>
          <w:szCs w:val="24"/>
        </w:rPr>
        <w:t xml:space="preserve"> от оказания платных услуг (работ), компенсаций </w:t>
      </w:r>
      <w:r w:rsidR="00AA1F6A" w:rsidRPr="009D3826">
        <w:rPr>
          <w:sz w:val="24"/>
          <w:szCs w:val="24"/>
        </w:rPr>
        <w:t>затрат»</w:t>
      </w:r>
      <w:r w:rsidRPr="009D3826">
        <w:rPr>
          <w:sz w:val="24"/>
          <w:szCs w:val="24"/>
        </w:rPr>
        <w:t xml:space="preserve"> (облагаемые НДС):</w:t>
      </w:r>
    </w:p>
    <w:p w14:paraId="47946232" w14:textId="77777777" w:rsidR="00990F16" w:rsidRPr="00061A97" w:rsidRDefault="00990F16" w:rsidP="00891CB0">
      <w:pPr>
        <w:widowControl w:val="0"/>
        <w:numPr>
          <w:ilvl w:val="1"/>
          <w:numId w:val="10"/>
        </w:numPr>
        <w:tabs>
          <w:tab w:val="left" w:pos="993"/>
        </w:tabs>
        <w:autoSpaceDE w:val="0"/>
        <w:autoSpaceDN w:val="0"/>
        <w:adjustRightInd w:val="0"/>
        <w:spacing w:before="120" w:after="120"/>
        <w:ind w:left="1276" w:hanging="283"/>
        <w:rPr>
          <w:sz w:val="24"/>
          <w:szCs w:val="24"/>
        </w:rPr>
      </w:pPr>
      <w:r w:rsidRPr="00061A97">
        <w:rPr>
          <w:sz w:val="24"/>
          <w:szCs w:val="24"/>
        </w:rPr>
        <w:t xml:space="preserve">от выполнения работ (оказания услуг), связанных с содержанием и текущим ремонтом общедомового имущества в многоквартирных домах; </w:t>
      </w:r>
    </w:p>
    <w:p w14:paraId="228804BD" w14:textId="77777777" w:rsidR="00990F16" w:rsidRPr="00061A97" w:rsidRDefault="00990F16" w:rsidP="00891CB0">
      <w:pPr>
        <w:widowControl w:val="0"/>
        <w:numPr>
          <w:ilvl w:val="1"/>
          <w:numId w:val="10"/>
        </w:numPr>
        <w:tabs>
          <w:tab w:val="left" w:pos="993"/>
        </w:tabs>
        <w:autoSpaceDE w:val="0"/>
        <w:autoSpaceDN w:val="0"/>
        <w:adjustRightInd w:val="0"/>
        <w:spacing w:before="120" w:after="120"/>
        <w:ind w:left="1276" w:hanging="283"/>
        <w:rPr>
          <w:sz w:val="24"/>
          <w:szCs w:val="24"/>
        </w:rPr>
      </w:pPr>
      <w:r w:rsidRPr="00061A97">
        <w:rPr>
          <w:sz w:val="24"/>
          <w:szCs w:val="24"/>
        </w:rPr>
        <w:t>от оказания коммунальных услуг населению и юридическим лицам;</w:t>
      </w:r>
    </w:p>
    <w:p w14:paraId="572A81B4" w14:textId="77777777" w:rsidR="00990F16" w:rsidRPr="00061A97" w:rsidRDefault="00990F16" w:rsidP="00891CB0">
      <w:pPr>
        <w:widowControl w:val="0"/>
        <w:numPr>
          <w:ilvl w:val="1"/>
          <w:numId w:val="10"/>
        </w:numPr>
        <w:tabs>
          <w:tab w:val="left" w:pos="993"/>
        </w:tabs>
        <w:autoSpaceDE w:val="0"/>
        <w:autoSpaceDN w:val="0"/>
        <w:adjustRightInd w:val="0"/>
        <w:spacing w:before="120" w:after="120"/>
        <w:ind w:left="1276" w:hanging="283"/>
        <w:rPr>
          <w:sz w:val="24"/>
          <w:szCs w:val="24"/>
        </w:rPr>
      </w:pPr>
      <w:r w:rsidRPr="00061A97">
        <w:rPr>
          <w:sz w:val="24"/>
          <w:szCs w:val="24"/>
        </w:rPr>
        <w:t>от выполнения работ, включая работы по капитальному ремонту многоквартирных домов;</w:t>
      </w:r>
    </w:p>
    <w:p w14:paraId="14BEB554" w14:textId="77777777" w:rsidR="00990F16" w:rsidRPr="00061A97" w:rsidRDefault="00990F16" w:rsidP="00891CB0">
      <w:pPr>
        <w:widowControl w:val="0"/>
        <w:numPr>
          <w:ilvl w:val="1"/>
          <w:numId w:val="10"/>
        </w:numPr>
        <w:tabs>
          <w:tab w:val="left" w:pos="993"/>
        </w:tabs>
        <w:autoSpaceDE w:val="0"/>
        <w:autoSpaceDN w:val="0"/>
        <w:adjustRightInd w:val="0"/>
        <w:spacing w:before="120" w:after="120"/>
        <w:ind w:left="1276" w:hanging="283"/>
        <w:rPr>
          <w:sz w:val="24"/>
          <w:szCs w:val="24"/>
        </w:rPr>
      </w:pPr>
      <w:r w:rsidRPr="00061A97">
        <w:rPr>
          <w:sz w:val="24"/>
          <w:szCs w:val="24"/>
        </w:rPr>
        <w:t>от оказания прочих услуг физическим и юридическим лицам;</w:t>
      </w:r>
    </w:p>
    <w:p w14:paraId="733F104F" w14:textId="77777777" w:rsidR="00990F16" w:rsidRPr="00061A97" w:rsidRDefault="00990F16" w:rsidP="00891CB0">
      <w:pPr>
        <w:widowControl w:val="0"/>
        <w:numPr>
          <w:ilvl w:val="1"/>
          <w:numId w:val="10"/>
        </w:numPr>
        <w:tabs>
          <w:tab w:val="left" w:pos="993"/>
        </w:tabs>
        <w:autoSpaceDE w:val="0"/>
        <w:autoSpaceDN w:val="0"/>
        <w:adjustRightInd w:val="0"/>
        <w:spacing w:before="120" w:after="120"/>
        <w:ind w:left="1276" w:hanging="283"/>
        <w:rPr>
          <w:sz w:val="24"/>
          <w:szCs w:val="24"/>
        </w:rPr>
      </w:pPr>
      <w:r w:rsidRPr="00061A97">
        <w:rPr>
          <w:sz w:val="24"/>
          <w:szCs w:val="24"/>
        </w:rPr>
        <w:t>плата, взимаемая с персонала при выдаче трудовой книжки или вкладыша в нее, в качестве возмещения затрат, понесенных работодателем при их приобретении;</w:t>
      </w:r>
    </w:p>
    <w:p w14:paraId="55619AC3" w14:textId="0864560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 xml:space="preserve">2.401.10.172 «Доходы от </w:t>
      </w:r>
      <w:r w:rsidR="00C67415">
        <w:rPr>
          <w:sz w:val="24"/>
          <w:szCs w:val="24"/>
        </w:rPr>
        <w:t xml:space="preserve">выбытия </w:t>
      </w:r>
      <w:r w:rsidR="00AA1F6A">
        <w:rPr>
          <w:sz w:val="24"/>
          <w:szCs w:val="24"/>
        </w:rPr>
        <w:t>активов»</w:t>
      </w:r>
      <w:r w:rsidRPr="00061A97">
        <w:rPr>
          <w:sz w:val="24"/>
          <w:szCs w:val="24"/>
        </w:rPr>
        <w:t xml:space="preserve"> (облагаемые НДС):</w:t>
      </w:r>
    </w:p>
    <w:p w14:paraId="1C7B129E" w14:textId="77777777" w:rsidR="00990F16" w:rsidRPr="00061A97" w:rsidRDefault="00990F16" w:rsidP="00AE31E2">
      <w:pPr>
        <w:widowControl w:val="0"/>
        <w:numPr>
          <w:ilvl w:val="1"/>
          <w:numId w:val="10"/>
        </w:numPr>
        <w:tabs>
          <w:tab w:val="left" w:pos="993"/>
        </w:tabs>
        <w:autoSpaceDE w:val="0"/>
        <w:autoSpaceDN w:val="0"/>
        <w:adjustRightInd w:val="0"/>
        <w:spacing w:before="120" w:after="120"/>
        <w:ind w:left="1276" w:hanging="283"/>
        <w:rPr>
          <w:sz w:val="24"/>
          <w:szCs w:val="24"/>
        </w:rPr>
      </w:pPr>
      <w:r w:rsidRPr="00061A97">
        <w:rPr>
          <w:sz w:val="24"/>
          <w:szCs w:val="24"/>
        </w:rPr>
        <w:t xml:space="preserve">от реализации материальных ценностей, облагаемые НДС (в т.ч. при уплате НДС налоговым агентом); </w:t>
      </w:r>
    </w:p>
    <w:p w14:paraId="388600D4" w14:textId="340034A7" w:rsidR="00196000" w:rsidRPr="00061A97" w:rsidRDefault="00196000" w:rsidP="00196000">
      <w:pPr>
        <w:widowControl w:val="0"/>
        <w:numPr>
          <w:ilvl w:val="1"/>
          <w:numId w:val="10"/>
        </w:numPr>
        <w:tabs>
          <w:tab w:val="left" w:pos="993"/>
        </w:tabs>
        <w:autoSpaceDE w:val="0"/>
        <w:autoSpaceDN w:val="0"/>
        <w:adjustRightInd w:val="0"/>
        <w:spacing w:before="120" w:after="120"/>
        <w:ind w:left="1276" w:hanging="283"/>
        <w:rPr>
          <w:sz w:val="24"/>
          <w:szCs w:val="24"/>
        </w:rPr>
      </w:pPr>
      <w:r w:rsidRPr="00061A97">
        <w:rPr>
          <w:sz w:val="24"/>
          <w:szCs w:val="24"/>
        </w:rPr>
        <w:t xml:space="preserve">от реализации </w:t>
      </w:r>
      <w:r>
        <w:rPr>
          <w:sz w:val="24"/>
          <w:szCs w:val="24"/>
        </w:rPr>
        <w:t>основных средств, в т.ч.</w:t>
      </w:r>
      <w:r w:rsidRPr="00061A97">
        <w:rPr>
          <w:sz w:val="24"/>
          <w:szCs w:val="24"/>
        </w:rPr>
        <w:t xml:space="preserve"> </w:t>
      </w:r>
      <w:r w:rsidR="00767A41">
        <w:rPr>
          <w:sz w:val="24"/>
          <w:szCs w:val="24"/>
        </w:rPr>
        <w:t xml:space="preserve">недвижимого имущества - </w:t>
      </w:r>
      <w:r w:rsidRPr="00061A97">
        <w:rPr>
          <w:sz w:val="24"/>
          <w:szCs w:val="24"/>
        </w:rPr>
        <w:t>машино-мест (парковочны</w:t>
      </w:r>
      <w:r>
        <w:rPr>
          <w:sz w:val="24"/>
          <w:szCs w:val="24"/>
        </w:rPr>
        <w:t>х</w:t>
      </w:r>
      <w:r w:rsidRPr="00061A97">
        <w:rPr>
          <w:sz w:val="24"/>
          <w:szCs w:val="24"/>
        </w:rPr>
        <w:t xml:space="preserve"> мест)</w:t>
      </w:r>
      <w:r>
        <w:rPr>
          <w:sz w:val="24"/>
          <w:szCs w:val="24"/>
        </w:rPr>
        <w:t>.</w:t>
      </w:r>
    </w:p>
    <w:p w14:paraId="07DA9F28" w14:textId="0C44F1F5" w:rsidR="00990F16" w:rsidRPr="00061A97" w:rsidRDefault="00990F16" w:rsidP="006B19B5">
      <w:pPr>
        <w:widowControl w:val="0"/>
        <w:numPr>
          <w:ilvl w:val="0"/>
          <w:numId w:val="6"/>
        </w:numPr>
        <w:tabs>
          <w:tab w:val="left" w:pos="993"/>
        </w:tabs>
        <w:autoSpaceDE w:val="0"/>
        <w:autoSpaceDN w:val="0"/>
        <w:adjustRightInd w:val="0"/>
        <w:spacing w:before="120" w:after="120"/>
        <w:rPr>
          <w:sz w:val="24"/>
          <w:szCs w:val="24"/>
        </w:rPr>
      </w:pPr>
      <w:r w:rsidRPr="00061A97">
        <w:rPr>
          <w:sz w:val="24"/>
          <w:szCs w:val="24"/>
        </w:rPr>
        <w:t>2.401.10.152 «</w:t>
      </w:r>
      <w:r w:rsidR="009D3826" w:rsidRPr="009D3826">
        <w:rPr>
          <w:sz w:val="24"/>
          <w:szCs w:val="24"/>
        </w:rPr>
        <w:t xml:space="preserve">Поступления текущего характера бюджетным и автономным учреждениям от сектора государственного </w:t>
      </w:r>
      <w:r w:rsidR="00AA1F6A" w:rsidRPr="009D3826">
        <w:rPr>
          <w:sz w:val="24"/>
          <w:szCs w:val="24"/>
        </w:rPr>
        <w:t>управления</w:t>
      </w:r>
      <w:r w:rsidR="00AA1F6A">
        <w:rPr>
          <w:sz w:val="24"/>
          <w:szCs w:val="24"/>
        </w:rPr>
        <w:t>»</w:t>
      </w:r>
      <w:r w:rsidRPr="00061A97">
        <w:rPr>
          <w:sz w:val="24"/>
          <w:szCs w:val="24"/>
        </w:rPr>
        <w:t xml:space="preserve"> - субсидии, связанные с деятельностью Учреждения, приносящей доходы (не облагаемые НДС):</w:t>
      </w:r>
    </w:p>
    <w:p w14:paraId="691888B6" w14:textId="77777777" w:rsidR="00990F16" w:rsidRPr="00061A97" w:rsidRDefault="00990F16" w:rsidP="00891CB0">
      <w:pPr>
        <w:widowControl w:val="0"/>
        <w:numPr>
          <w:ilvl w:val="1"/>
          <w:numId w:val="10"/>
        </w:numPr>
        <w:tabs>
          <w:tab w:val="left" w:pos="993"/>
        </w:tabs>
        <w:autoSpaceDE w:val="0"/>
        <w:autoSpaceDN w:val="0"/>
        <w:adjustRightInd w:val="0"/>
        <w:spacing w:before="120" w:after="120"/>
        <w:ind w:left="1276" w:hanging="283"/>
        <w:rPr>
          <w:sz w:val="24"/>
          <w:szCs w:val="24"/>
        </w:rPr>
      </w:pPr>
      <w:r w:rsidRPr="00061A97">
        <w:rPr>
          <w:sz w:val="24"/>
          <w:szCs w:val="24"/>
        </w:rPr>
        <w:t>на возмещение выпадающих (недополученных) доходов от предоставления гражданам льгот по оплате жилищных и коммунальных услуг (получаемые от ГКУ «ГЦЖС»);</w:t>
      </w:r>
    </w:p>
    <w:p w14:paraId="6D419D62" w14:textId="77777777" w:rsidR="00990F16" w:rsidRPr="00061A97" w:rsidRDefault="00990F16" w:rsidP="00891CB0">
      <w:pPr>
        <w:widowControl w:val="0"/>
        <w:numPr>
          <w:ilvl w:val="1"/>
          <w:numId w:val="10"/>
        </w:numPr>
        <w:tabs>
          <w:tab w:val="left" w:pos="993"/>
        </w:tabs>
        <w:autoSpaceDE w:val="0"/>
        <w:autoSpaceDN w:val="0"/>
        <w:adjustRightInd w:val="0"/>
        <w:spacing w:before="120" w:after="120"/>
        <w:ind w:left="1276" w:hanging="283"/>
        <w:rPr>
          <w:sz w:val="24"/>
          <w:szCs w:val="24"/>
        </w:rPr>
      </w:pPr>
      <w:r w:rsidRPr="00061A97">
        <w:rPr>
          <w:sz w:val="24"/>
          <w:szCs w:val="24"/>
        </w:rPr>
        <w:t>на содержание и текущий ремонт общего имущества в многоквартирном доме (получаемые от ГКУ «ДЖКХиБ»).</w:t>
      </w:r>
    </w:p>
    <w:p w14:paraId="093FAEB1"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4.401.10.131 «Доходы от оказания платных услуг (работ)» (не облагаемые НДС).</w:t>
      </w:r>
    </w:p>
    <w:p w14:paraId="6B1D79F7" w14:textId="38B55552" w:rsidR="00990F16" w:rsidRPr="009D3826" w:rsidRDefault="00990F16" w:rsidP="009D3826">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 xml:space="preserve">Для учета входного НДС к счету 2.210.12.000 « Расчеты по НДС по </w:t>
      </w:r>
      <w:r w:rsidR="009D3826">
        <w:rPr>
          <w:sz w:val="24"/>
          <w:szCs w:val="24"/>
        </w:rPr>
        <w:t xml:space="preserve">приобретенным </w:t>
      </w:r>
      <w:r w:rsidRPr="00061A97">
        <w:rPr>
          <w:sz w:val="24"/>
          <w:szCs w:val="24"/>
        </w:rPr>
        <w:t>материальным ценностям, работам, услугам» открываются субсчета :</w:t>
      </w:r>
      <w:r w:rsidRPr="009D3826">
        <w:rPr>
          <w:sz w:val="24"/>
          <w:szCs w:val="24"/>
        </w:rPr>
        <w:t xml:space="preserve">210.Р2 «Расчеты по НДС по </w:t>
      </w:r>
      <w:r w:rsidR="009D3826" w:rsidRPr="009D3826">
        <w:rPr>
          <w:sz w:val="24"/>
          <w:szCs w:val="24"/>
        </w:rPr>
        <w:t xml:space="preserve">приобретенным </w:t>
      </w:r>
      <w:r w:rsidRPr="009D3826">
        <w:rPr>
          <w:sz w:val="24"/>
          <w:szCs w:val="24"/>
        </w:rPr>
        <w:t>материальным ценностям, работам, услугам»;</w:t>
      </w:r>
      <w:r w:rsidR="009D3826" w:rsidRPr="003336E7">
        <w:rPr>
          <w:rFonts w:ascii="Arial Narrow" w:hAnsi="Arial Narrow" w:cs="Calibri"/>
          <w:sz w:val="22"/>
          <w:szCs w:val="22"/>
        </w:rPr>
        <w:t xml:space="preserve"> </w:t>
      </w:r>
      <w:r w:rsidRPr="009D3826">
        <w:rPr>
          <w:sz w:val="24"/>
          <w:szCs w:val="24"/>
        </w:rPr>
        <w:t>210.Н2 Расчеты по НДС по</w:t>
      </w:r>
      <w:r w:rsidR="009D3826">
        <w:rPr>
          <w:sz w:val="24"/>
          <w:szCs w:val="24"/>
        </w:rPr>
        <w:t xml:space="preserve"> приобретенным</w:t>
      </w:r>
      <w:r w:rsidRPr="009D3826">
        <w:rPr>
          <w:sz w:val="24"/>
          <w:szCs w:val="24"/>
        </w:rPr>
        <w:t xml:space="preserve"> материальным ценностям, работам, услугам</w:t>
      </w:r>
      <w:r w:rsidR="003336E7">
        <w:rPr>
          <w:sz w:val="24"/>
          <w:szCs w:val="24"/>
        </w:rPr>
        <w:t xml:space="preserve">. </w:t>
      </w:r>
      <w:r w:rsidR="003336E7" w:rsidRPr="009D3826">
        <w:rPr>
          <w:sz w:val="24"/>
          <w:szCs w:val="24"/>
        </w:rPr>
        <w:t>«(НДС к распределению)</w:t>
      </w:r>
      <w:r w:rsidR="003336E7">
        <w:rPr>
          <w:sz w:val="24"/>
          <w:szCs w:val="24"/>
        </w:rPr>
        <w:t>.</w:t>
      </w:r>
      <w:r w:rsidRPr="009D3826">
        <w:rPr>
          <w:sz w:val="24"/>
          <w:szCs w:val="24"/>
        </w:rPr>
        <w:t xml:space="preserve">». </w:t>
      </w:r>
    </w:p>
    <w:p w14:paraId="64DCE560" w14:textId="77777777" w:rsidR="00990F16" w:rsidRPr="00061A97" w:rsidRDefault="00990F16" w:rsidP="001D5EB0">
      <w:pPr>
        <w:widowControl w:val="0"/>
        <w:tabs>
          <w:tab w:val="left" w:pos="1701"/>
        </w:tabs>
        <w:autoSpaceDE w:val="0"/>
        <w:autoSpaceDN w:val="0"/>
        <w:adjustRightInd w:val="0"/>
        <w:spacing w:before="120" w:after="120"/>
        <w:rPr>
          <w:sz w:val="24"/>
          <w:szCs w:val="24"/>
        </w:rPr>
      </w:pPr>
      <w:r w:rsidRPr="00061A97">
        <w:rPr>
          <w:sz w:val="24"/>
          <w:szCs w:val="24"/>
        </w:rPr>
        <w:t xml:space="preserve">Для отражения НДС с аванса, полученного в счет предстоящего выполнения работ (услуг), облагаемых НДС, применяется счет 2.210.11.000 «Расчеты </w:t>
      </w:r>
      <w:r w:rsidR="004F3993">
        <w:rPr>
          <w:sz w:val="24"/>
          <w:szCs w:val="24"/>
        </w:rPr>
        <w:t xml:space="preserve">по НДС </w:t>
      </w:r>
      <w:r w:rsidRPr="00061A97">
        <w:rPr>
          <w:sz w:val="24"/>
          <w:szCs w:val="24"/>
        </w:rPr>
        <w:t>по авансам полученным».</w:t>
      </w:r>
    </w:p>
    <w:p w14:paraId="09587C67" w14:textId="00AA79E1" w:rsidR="00990F16" w:rsidRPr="00061A97" w:rsidRDefault="00990F16" w:rsidP="006C4FA9">
      <w:pPr>
        <w:pStyle w:val="afc"/>
        <w:widowControl w:val="0"/>
        <w:numPr>
          <w:ilvl w:val="3"/>
          <w:numId w:val="13"/>
        </w:numPr>
        <w:tabs>
          <w:tab w:val="left" w:pos="993"/>
          <w:tab w:val="left" w:pos="1560"/>
        </w:tabs>
        <w:autoSpaceDE w:val="0"/>
        <w:autoSpaceDN w:val="0"/>
        <w:adjustRightInd w:val="0"/>
        <w:spacing w:before="120" w:after="120"/>
        <w:ind w:left="0" w:firstLine="709"/>
        <w:rPr>
          <w:sz w:val="24"/>
          <w:szCs w:val="24"/>
        </w:rPr>
      </w:pPr>
      <w:r w:rsidRPr="00061A97">
        <w:rPr>
          <w:sz w:val="24"/>
          <w:szCs w:val="24"/>
        </w:rPr>
        <w:t xml:space="preserve">Суммы входного НДС по материальным ценностям, работам, услугам (в том числе основным средствам), приобретенным за счет средств от приносящей доходы деятельности и расходуемым или используемым при выполнении работ (оказании услуг), облагаемых НДС, принимаются к вычету и отражаются на счете 2.210.12.000 «Расчеты по НДС по приобретенным материальным ценностям, работам, услугам», субсчет 210.Р2 «Расчеты по НДС по </w:t>
      </w:r>
      <w:r w:rsidR="004F3993">
        <w:rPr>
          <w:sz w:val="24"/>
          <w:szCs w:val="24"/>
        </w:rPr>
        <w:t xml:space="preserve">приобретенным </w:t>
      </w:r>
      <w:r w:rsidRPr="00061A97">
        <w:rPr>
          <w:sz w:val="24"/>
          <w:szCs w:val="24"/>
        </w:rPr>
        <w:t>материальным ценностям, работам, услугам».</w:t>
      </w:r>
    </w:p>
    <w:p w14:paraId="22A93DCE" w14:textId="77777777" w:rsidR="00990F16" w:rsidRPr="00061A97" w:rsidRDefault="00990F16" w:rsidP="006C4FA9">
      <w:pPr>
        <w:pStyle w:val="afc"/>
        <w:widowControl w:val="0"/>
        <w:numPr>
          <w:ilvl w:val="3"/>
          <w:numId w:val="13"/>
        </w:numPr>
        <w:tabs>
          <w:tab w:val="left" w:pos="993"/>
          <w:tab w:val="left" w:pos="1560"/>
        </w:tabs>
        <w:autoSpaceDE w:val="0"/>
        <w:autoSpaceDN w:val="0"/>
        <w:adjustRightInd w:val="0"/>
        <w:spacing w:before="120" w:after="120"/>
        <w:ind w:left="0" w:firstLine="709"/>
        <w:rPr>
          <w:sz w:val="24"/>
          <w:szCs w:val="24"/>
        </w:rPr>
      </w:pPr>
      <w:r w:rsidRPr="00061A97">
        <w:rPr>
          <w:sz w:val="24"/>
          <w:szCs w:val="24"/>
        </w:rPr>
        <w:t xml:space="preserve">Суммы входного НДС по материальным ценностям, работам, услугам, </w:t>
      </w:r>
      <w:r w:rsidRPr="00061A97">
        <w:rPr>
          <w:sz w:val="24"/>
          <w:szCs w:val="24"/>
        </w:rPr>
        <w:lastRenderedPageBreak/>
        <w:t>имущественным правам (в том числе основным средствам), приобретенным за счет субсидий:</w:t>
      </w:r>
    </w:p>
    <w:p w14:paraId="51B4DF20"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 xml:space="preserve">на возмещение выпадающих (недополученных) доходов от предоставления гражданам льгот по оплате жилищных и коммунальных услуг (получаемых от ГКУ «ГЦЖС»); </w:t>
      </w:r>
    </w:p>
    <w:p w14:paraId="22E0BFEB"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 xml:space="preserve">на содержание и текущий ремонт общего имущества в многоквартирном доме (получаемых от ГКУ «ДЖКХиБ»), </w:t>
      </w:r>
    </w:p>
    <w:p w14:paraId="232F666D" w14:textId="271257E6" w:rsidR="00990F16" w:rsidRPr="00061A97" w:rsidRDefault="00767A41" w:rsidP="001D5EB0">
      <w:pPr>
        <w:widowControl w:val="0"/>
        <w:tabs>
          <w:tab w:val="left" w:pos="993"/>
        </w:tabs>
        <w:autoSpaceDE w:val="0"/>
        <w:autoSpaceDN w:val="0"/>
        <w:adjustRightInd w:val="0"/>
        <w:spacing w:before="120" w:after="120"/>
        <w:rPr>
          <w:sz w:val="24"/>
          <w:szCs w:val="24"/>
        </w:rPr>
      </w:pPr>
      <w:r>
        <w:rPr>
          <w:sz w:val="24"/>
          <w:szCs w:val="24"/>
        </w:rPr>
        <w:t>п</w:t>
      </w:r>
      <w:r w:rsidR="00990F16" w:rsidRPr="00061A97">
        <w:rPr>
          <w:sz w:val="24"/>
          <w:szCs w:val="24"/>
        </w:rPr>
        <w:t xml:space="preserve">ринимаются к вычету в порядке и на условиях, установленных статьями 171,172 НК РФ, и отражаются на счете 2.210.12.000 «Расчеты по НДС по приобретенным материальным ценностям, работам, услугам», субсчет 210.Р2 «Расчеты по НДС по </w:t>
      </w:r>
      <w:r w:rsidR="004F3993">
        <w:rPr>
          <w:sz w:val="24"/>
          <w:szCs w:val="24"/>
        </w:rPr>
        <w:t xml:space="preserve">приобретенным </w:t>
      </w:r>
      <w:r w:rsidR="00990F16" w:rsidRPr="00061A97">
        <w:rPr>
          <w:sz w:val="24"/>
          <w:szCs w:val="24"/>
        </w:rPr>
        <w:t xml:space="preserve">материальным ценностям, работам, услугам» </w:t>
      </w:r>
    </w:p>
    <w:p w14:paraId="6C792515" w14:textId="77777777" w:rsidR="00990F16" w:rsidRPr="00061A97" w:rsidRDefault="00990F16" w:rsidP="006C4FA9">
      <w:pPr>
        <w:pStyle w:val="afc"/>
        <w:widowControl w:val="0"/>
        <w:numPr>
          <w:ilvl w:val="3"/>
          <w:numId w:val="13"/>
        </w:numPr>
        <w:tabs>
          <w:tab w:val="left" w:pos="993"/>
          <w:tab w:val="left" w:pos="1560"/>
        </w:tabs>
        <w:autoSpaceDE w:val="0"/>
        <w:autoSpaceDN w:val="0"/>
        <w:adjustRightInd w:val="0"/>
        <w:spacing w:before="120" w:after="120"/>
        <w:ind w:left="0" w:firstLine="709"/>
        <w:rPr>
          <w:sz w:val="24"/>
          <w:szCs w:val="24"/>
        </w:rPr>
      </w:pPr>
      <w:r w:rsidRPr="00061A97">
        <w:rPr>
          <w:sz w:val="24"/>
          <w:szCs w:val="24"/>
        </w:rPr>
        <w:t xml:space="preserve"> Суммы входного НДС по материальным ценностям, работам, услугам, имущественным правам (в том числе основным средствам), приобретенным за счет субсидий на финансовое обеспечение выполнения государственного задания, учитываются в их стоимости.</w:t>
      </w:r>
    </w:p>
    <w:p w14:paraId="7E908D63" w14:textId="77777777" w:rsidR="00990F16" w:rsidRPr="00061A97" w:rsidRDefault="00990F16" w:rsidP="006C4FA9">
      <w:pPr>
        <w:pStyle w:val="afc"/>
        <w:widowControl w:val="0"/>
        <w:numPr>
          <w:ilvl w:val="3"/>
          <w:numId w:val="13"/>
        </w:numPr>
        <w:tabs>
          <w:tab w:val="left" w:pos="993"/>
          <w:tab w:val="left" w:pos="1560"/>
        </w:tabs>
        <w:autoSpaceDE w:val="0"/>
        <w:autoSpaceDN w:val="0"/>
        <w:adjustRightInd w:val="0"/>
        <w:spacing w:before="120" w:after="120"/>
        <w:ind w:left="0" w:firstLine="709"/>
        <w:rPr>
          <w:sz w:val="24"/>
          <w:szCs w:val="24"/>
        </w:rPr>
      </w:pPr>
      <w:r w:rsidRPr="00061A97">
        <w:rPr>
          <w:sz w:val="24"/>
          <w:szCs w:val="24"/>
        </w:rPr>
        <w:t>Суммы входного НДС по материальным ценностям, работам, услугам, имущественным правам (в том числе основным средствам), приобретенным за счет субсидий, полученных на их приобретение (КВФО 5), не принимается к вычету и учитываются в их стоимости.</w:t>
      </w:r>
    </w:p>
    <w:p w14:paraId="0A8D0B6D" w14:textId="77777777" w:rsidR="00990F16" w:rsidRPr="00061A97" w:rsidRDefault="00990F16" w:rsidP="006C4FA9">
      <w:pPr>
        <w:pStyle w:val="afc"/>
        <w:widowControl w:val="0"/>
        <w:numPr>
          <w:ilvl w:val="3"/>
          <w:numId w:val="13"/>
        </w:numPr>
        <w:tabs>
          <w:tab w:val="left" w:pos="993"/>
          <w:tab w:val="left" w:pos="1560"/>
        </w:tabs>
        <w:autoSpaceDE w:val="0"/>
        <w:autoSpaceDN w:val="0"/>
        <w:adjustRightInd w:val="0"/>
        <w:spacing w:before="120" w:after="120"/>
        <w:ind w:left="0" w:firstLine="709"/>
        <w:rPr>
          <w:sz w:val="24"/>
          <w:szCs w:val="24"/>
        </w:rPr>
      </w:pPr>
      <w:r w:rsidRPr="00061A97">
        <w:rPr>
          <w:sz w:val="24"/>
          <w:szCs w:val="24"/>
        </w:rPr>
        <w:t>Суммы входного НДС по материальным ценностям, работам, услугам, имущественным правам (в том числе основным средствам), приобретенным за счет гранта в форме субсидии (КВФО 2)</w:t>
      </w:r>
      <w:r w:rsidR="003D54B2">
        <w:rPr>
          <w:sz w:val="24"/>
          <w:szCs w:val="24"/>
        </w:rPr>
        <w:t xml:space="preserve">, </w:t>
      </w:r>
      <w:r w:rsidRPr="00061A97">
        <w:rPr>
          <w:sz w:val="24"/>
          <w:szCs w:val="24"/>
        </w:rPr>
        <w:t xml:space="preserve">полученного без указания конкретных товаров, работ, услуг, имущественных прав, основных средств  к вычету не принимаются. </w:t>
      </w:r>
    </w:p>
    <w:p w14:paraId="5FFBFCD5" w14:textId="77777777" w:rsidR="00990F16" w:rsidRPr="00061A97" w:rsidRDefault="00990F16" w:rsidP="006C4FA9">
      <w:pPr>
        <w:pStyle w:val="afc"/>
        <w:widowControl w:val="0"/>
        <w:numPr>
          <w:ilvl w:val="3"/>
          <w:numId w:val="13"/>
        </w:numPr>
        <w:tabs>
          <w:tab w:val="left" w:pos="993"/>
          <w:tab w:val="left" w:pos="1560"/>
        </w:tabs>
        <w:autoSpaceDE w:val="0"/>
        <w:autoSpaceDN w:val="0"/>
        <w:adjustRightInd w:val="0"/>
        <w:spacing w:before="120" w:after="120"/>
        <w:ind w:left="0" w:firstLine="709"/>
        <w:rPr>
          <w:sz w:val="24"/>
          <w:szCs w:val="24"/>
        </w:rPr>
      </w:pPr>
      <w:r w:rsidRPr="00061A97">
        <w:rPr>
          <w:sz w:val="24"/>
          <w:szCs w:val="24"/>
        </w:rPr>
        <w:t>Суммы входного НДС по приобретенным работам, услугам общехозяйственного назначения (далее – расходы общехозяйственного назначения):</w:t>
      </w:r>
    </w:p>
    <w:p w14:paraId="611F65F9" w14:textId="77777777" w:rsidR="00990F16" w:rsidRPr="00061A97" w:rsidRDefault="00990F16" w:rsidP="00787746">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суммы входного НДС по приобретенным работам, услугам общехозяйственного назначения, произведенным полностью за счет средств от приносящей доход деятельности, но связанным только с выполнением государственного задания, к вычету не принимаются и отражаются в стоимости приобретенных работ, услуг (по дебету счета 2.401.20.000 «Расходы текущего финансового года» в аналитике «не учитываемые в налоговом учете»);</w:t>
      </w:r>
    </w:p>
    <w:p w14:paraId="0C97DF32" w14:textId="1FCBD4B3" w:rsidR="004F3993" w:rsidRPr="004F3993" w:rsidRDefault="00990F16" w:rsidP="00787746">
      <w:pPr>
        <w:pStyle w:val="afc"/>
        <w:numPr>
          <w:ilvl w:val="0"/>
          <w:numId w:val="6"/>
        </w:numPr>
        <w:ind w:left="0" w:firstLine="709"/>
        <w:rPr>
          <w:sz w:val="24"/>
          <w:szCs w:val="24"/>
        </w:rPr>
      </w:pPr>
      <w:r w:rsidRPr="004F3993">
        <w:rPr>
          <w:sz w:val="24"/>
          <w:szCs w:val="24"/>
        </w:rPr>
        <w:t xml:space="preserve">суммы входного НДС по приобретенным работам, услугам общехозяйственного назначения, произведенным полностью за счет средств от приносящей доход деятельности, но связанным как с выполнением государственного задания, так и осуществлением приносящей доход деятельности, принимаются к учету на счет 2.210.12.000 «Расчеты по НДС по приобретенным материальным ценностям, работам, услугам», субсчет 210.Н2 </w:t>
      </w:r>
      <w:r w:rsidR="004F3993" w:rsidRPr="004F3993">
        <w:rPr>
          <w:sz w:val="24"/>
          <w:szCs w:val="24"/>
        </w:rPr>
        <w:t>Расчеты по НДС по приобретенным материальным ценностям, работам, услугам</w:t>
      </w:r>
      <w:r w:rsidR="003336E7">
        <w:rPr>
          <w:sz w:val="24"/>
          <w:szCs w:val="24"/>
        </w:rPr>
        <w:t>. (</w:t>
      </w:r>
      <w:r w:rsidR="003336E7" w:rsidRPr="004F3993">
        <w:rPr>
          <w:sz w:val="24"/>
          <w:szCs w:val="24"/>
        </w:rPr>
        <w:t>НДС к распределению</w:t>
      </w:r>
      <w:r w:rsidR="003336E7">
        <w:rPr>
          <w:sz w:val="24"/>
          <w:szCs w:val="24"/>
        </w:rPr>
        <w:t>)</w:t>
      </w:r>
      <w:r w:rsidR="004F3993" w:rsidRPr="004F3993">
        <w:rPr>
          <w:sz w:val="24"/>
          <w:szCs w:val="24"/>
        </w:rPr>
        <w:t xml:space="preserve">». </w:t>
      </w:r>
    </w:p>
    <w:p w14:paraId="395A3D8F" w14:textId="3147454E" w:rsidR="00990F16" w:rsidRPr="00061A97" w:rsidRDefault="00990F16" w:rsidP="00787746">
      <w:pPr>
        <w:widowControl w:val="0"/>
        <w:tabs>
          <w:tab w:val="left" w:pos="993"/>
        </w:tabs>
        <w:autoSpaceDE w:val="0"/>
        <w:autoSpaceDN w:val="0"/>
        <w:adjustRightInd w:val="0"/>
        <w:spacing w:before="120" w:after="120"/>
        <w:rPr>
          <w:sz w:val="24"/>
          <w:szCs w:val="24"/>
        </w:rPr>
      </w:pPr>
      <w:r w:rsidRPr="00061A97">
        <w:rPr>
          <w:sz w:val="24"/>
          <w:szCs w:val="24"/>
        </w:rPr>
        <w:t>Сумма НДС после распределения</w:t>
      </w:r>
      <w:r w:rsidR="003D54B2" w:rsidRPr="003D54B2">
        <w:rPr>
          <w:sz w:val="24"/>
          <w:szCs w:val="24"/>
        </w:rPr>
        <w:t xml:space="preserve"> </w:t>
      </w:r>
      <w:r w:rsidR="003D54B2" w:rsidRPr="00061A97">
        <w:rPr>
          <w:sz w:val="24"/>
          <w:szCs w:val="24"/>
        </w:rPr>
        <w:t>отражается</w:t>
      </w:r>
      <w:r w:rsidRPr="00061A97">
        <w:rPr>
          <w:sz w:val="24"/>
          <w:szCs w:val="24"/>
        </w:rPr>
        <w:t>:</w:t>
      </w:r>
    </w:p>
    <w:p w14:paraId="55F859DC" w14:textId="77777777" w:rsidR="00990F16" w:rsidRPr="00787746" w:rsidRDefault="00990F16" w:rsidP="00787746">
      <w:pPr>
        <w:pStyle w:val="afc"/>
        <w:widowControl w:val="0"/>
        <w:numPr>
          <w:ilvl w:val="0"/>
          <w:numId w:val="6"/>
        </w:numPr>
        <w:tabs>
          <w:tab w:val="left" w:pos="993"/>
        </w:tabs>
        <w:autoSpaceDE w:val="0"/>
        <w:autoSpaceDN w:val="0"/>
        <w:adjustRightInd w:val="0"/>
        <w:spacing w:before="120" w:after="120"/>
        <w:ind w:left="0" w:firstLine="709"/>
        <w:rPr>
          <w:sz w:val="24"/>
          <w:szCs w:val="24"/>
        </w:rPr>
      </w:pPr>
      <w:r w:rsidRPr="00787746">
        <w:rPr>
          <w:sz w:val="24"/>
          <w:szCs w:val="24"/>
        </w:rPr>
        <w:t>в доле, относящейся к общехозяйственным расходам, связанным с выполн</w:t>
      </w:r>
      <w:r w:rsidR="003D54B2" w:rsidRPr="00787746">
        <w:rPr>
          <w:sz w:val="24"/>
          <w:szCs w:val="24"/>
        </w:rPr>
        <w:t xml:space="preserve">ением государственного задания - </w:t>
      </w:r>
      <w:r w:rsidRPr="00787746">
        <w:rPr>
          <w:sz w:val="24"/>
          <w:szCs w:val="24"/>
        </w:rPr>
        <w:t>по дебету счета 2.401.20.000 «Расходы текущего финансового года» в аналитике «не учитываемые в налоговом учете»;</w:t>
      </w:r>
    </w:p>
    <w:p w14:paraId="339C2EA1" w14:textId="69AB8A50" w:rsidR="00990F16" w:rsidRPr="00787746" w:rsidRDefault="00990F16" w:rsidP="00787746">
      <w:pPr>
        <w:pStyle w:val="afc"/>
        <w:widowControl w:val="0"/>
        <w:numPr>
          <w:ilvl w:val="0"/>
          <w:numId w:val="6"/>
        </w:numPr>
        <w:tabs>
          <w:tab w:val="left" w:pos="993"/>
        </w:tabs>
        <w:autoSpaceDE w:val="0"/>
        <w:autoSpaceDN w:val="0"/>
        <w:adjustRightInd w:val="0"/>
        <w:spacing w:before="120" w:after="120"/>
        <w:ind w:left="0" w:firstLine="709"/>
        <w:rPr>
          <w:sz w:val="24"/>
          <w:szCs w:val="24"/>
        </w:rPr>
      </w:pPr>
      <w:r w:rsidRPr="00787746">
        <w:rPr>
          <w:sz w:val="24"/>
          <w:szCs w:val="24"/>
        </w:rPr>
        <w:t xml:space="preserve">в оставшейся доле принимается к </w:t>
      </w:r>
      <w:r w:rsidR="00CE0F85" w:rsidRPr="00787746">
        <w:rPr>
          <w:sz w:val="24"/>
          <w:szCs w:val="24"/>
        </w:rPr>
        <w:t>вычету (</w:t>
      </w:r>
      <w:r w:rsidRPr="00787746">
        <w:rPr>
          <w:sz w:val="24"/>
          <w:szCs w:val="24"/>
        </w:rPr>
        <w:t>переносится с субсчета 210Н</w:t>
      </w:r>
      <w:r w:rsidR="00AA1F6A" w:rsidRPr="00787746">
        <w:rPr>
          <w:sz w:val="24"/>
          <w:szCs w:val="24"/>
        </w:rPr>
        <w:t>2 Расчеты</w:t>
      </w:r>
      <w:r w:rsidR="004F3993" w:rsidRPr="00787746">
        <w:rPr>
          <w:sz w:val="24"/>
          <w:szCs w:val="24"/>
        </w:rPr>
        <w:t xml:space="preserve"> по НДС по приобретенным материальным ценностям, работам, услугам</w:t>
      </w:r>
      <w:r w:rsidR="003336E7" w:rsidRPr="00787746">
        <w:rPr>
          <w:sz w:val="24"/>
          <w:szCs w:val="24"/>
        </w:rPr>
        <w:t>. (НДС к распределению)</w:t>
      </w:r>
      <w:r w:rsidR="004F3993" w:rsidRPr="00787746">
        <w:rPr>
          <w:sz w:val="24"/>
          <w:szCs w:val="24"/>
        </w:rPr>
        <w:t xml:space="preserve">». </w:t>
      </w:r>
      <w:r w:rsidRPr="00787746">
        <w:rPr>
          <w:sz w:val="24"/>
          <w:szCs w:val="24"/>
        </w:rPr>
        <w:t xml:space="preserve"> на субсчет 210Р2</w:t>
      </w:r>
      <w:r w:rsidR="004F3993" w:rsidRPr="00787746">
        <w:rPr>
          <w:sz w:val="24"/>
          <w:szCs w:val="24"/>
        </w:rPr>
        <w:t xml:space="preserve"> </w:t>
      </w:r>
      <w:r w:rsidR="004F3993" w:rsidRPr="00787746">
        <w:rPr>
          <w:color w:val="A6A6A6" w:themeColor="background1" w:themeShade="A6"/>
          <w:sz w:val="24"/>
          <w:szCs w:val="24"/>
        </w:rPr>
        <w:t>«Расчеты по НДС по приобретенным материальным ценностям, работам, услугам</w:t>
      </w:r>
      <w:r w:rsidRPr="00787746">
        <w:rPr>
          <w:sz w:val="24"/>
          <w:szCs w:val="24"/>
        </w:rPr>
        <w:t>).</w:t>
      </w:r>
    </w:p>
    <w:p w14:paraId="09B5AAF0" w14:textId="3A548065" w:rsidR="00990F16" w:rsidRPr="00061A97" w:rsidRDefault="00990F16" w:rsidP="006C4FA9">
      <w:pPr>
        <w:pStyle w:val="afc"/>
        <w:widowControl w:val="0"/>
        <w:numPr>
          <w:ilvl w:val="3"/>
          <w:numId w:val="13"/>
        </w:numPr>
        <w:tabs>
          <w:tab w:val="left" w:pos="993"/>
          <w:tab w:val="left" w:pos="1560"/>
        </w:tabs>
        <w:autoSpaceDE w:val="0"/>
        <w:autoSpaceDN w:val="0"/>
        <w:adjustRightInd w:val="0"/>
        <w:spacing w:before="120" w:after="120"/>
        <w:ind w:left="0" w:firstLine="709"/>
        <w:rPr>
          <w:sz w:val="24"/>
          <w:szCs w:val="24"/>
        </w:rPr>
      </w:pPr>
      <w:r w:rsidRPr="00061A97">
        <w:rPr>
          <w:sz w:val="24"/>
          <w:szCs w:val="24"/>
        </w:rPr>
        <w:t xml:space="preserve">Суммы входного НДС по приобретенным полностью за счет средств от приносящей доход деятельности (КВФО 2) объектам основных средств и материальным запасам, но используемым как в деятельности по выполнению государственного задания, так </w:t>
      </w:r>
      <w:r w:rsidRPr="00061A97">
        <w:rPr>
          <w:sz w:val="24"/>
          <w:szCs w:val="24"/>
        </w:rPr>
        <w:lastRenderedPageBreak/>
        <w:t>и в приносящей доход деятельности, облагаемой НДС, подлежат распределению и отражаются на счете 2.210.12.000 «Расчеты по НДС по приобретенным материальным ценностям, работам, услугам» субсчет 210.Н2</w:t>
      </w:r>
      <w:r w:rsidR="003336E7">
        <w:rPr>
          <w:sz w:val="24"/>
          <w:szCs w:val="24"/>
        </w:rPr>
        <w:t>)</w:t>
      </w:r>
      <w:r w:rsidR="004F3993">
        <w:rPr>
          <w:sz w:val="24"/>
          <w:szCs w:val="24"/>
        </w:rPr>
        <w:t xml:space="preserve"> </w:t>
      </w:r>
      <w:r w:rsidR="004F3993" w:rsidRPr="004F3993">
        <w:rPr>
          <w:sz w:val="24"/>
          <w:szCs w:val="24"/>
        </w:rPr>
        <w:t>Расчеты по НДС по приобретенным материальным ценностям, работам, услугам</w:t>
      </w:r>
      <w:r w:rsidR="003336E7">
        <w:rPr>
          <w:sz w:val="24"/>
          <w:szCs w:val="24"/>
        </w:rPr>
        <w:t>. (</w:t>
      </w:r>
      <w:r w:rsidR="003336E7" w:rsidRPr="00061A97">
        <w:rPr>
          <w:sz w:val="24"/>
          <w:szCs w:val="24"/>
        </w:rPr>
        <w:t>НДС к распределению</w:t>
      </w:r>
      <w:r w:rsidR="00AA1F6A" w:rsidRPr="004F3993">
        <w:rPr>
          <w:sz w:val="24"/>
          <w:szCs w:val="24"/>
        </w:rPr>
        <w:t>».:</w:t>
      </w:r>
    </w:p>
    <w:p w14:paraId="196B6180" w14:textId="77777777" w:rsidR="00990F16" w:rsidRPr="006C4FA9" w:rsidRDefault="00990F16" w:rsidP="00891CB0">
      <w:pPr>
        <w:widowControl w:val="0"/>
        <w:numPr>
          <w:ilvl w:val="0"/>
          <w:numId w:val="6"/>
        </w:numPr>
        <w:tabs>
          <w:tab w:val="left" w:pos="993"/>
        </w:tabs>
        <w:autoSpaceDE w:val="0"/>
        <w:autoSpaceDN w:val="0"/>
        <w:adjustRightInd w:val="0"/>
        <w:spacing w:before="120" w:after="120"/>
        <w:ind w:left="0" w:firstLine="709"/>
        <w:rPr>
          <w:sz w:val="24"/>
        </w:rPr>
      </w:pPr>
      <w:r w:rsidRPr="006C4FA9">
        <w:rPr>
          <w:sz w:val="24"/>
        </w:rPr>
        <w:t>часть этой суммы НДС включатся в стоимость приобретенных объектов основных средств, материальных запасов;</w:t>
      </w:r>
    </w:p>
    <w:p w14:paraId="47883AB3" w14:textId="77777777" w:rsidR="00990F16" w:rsidRPr="006C4FA9" w:rsidRDefault="00990F16" w:rsidP="00891CB0">
      <w:pPr>
        <w:widowControl w:val="0"/>
        <w:numPr>
          <w:ilvl w:val="0"/>
          <w:numId w:val="6"/>
        </w:numPr>
        <w:tabs>
          <w:tab w:val="left" w:pos="993"/>
        </w:tabs>
        <w:autoSpaceDE w:val="0"/>
        <w:autoSpaceDN w:val="0"/>
        <w:adjustRightInd w:val="0"/>
        <w:spacing w:before="120" w:after="120"/>
        <w:ind w:left="0" w:firstLine="709"/>
        <w:rPr>
          <w:sz w:val="24"/>
        </w:rPr>
      </w:pPr>
      <w:r w:rsidRPr="006C4FA9">
        <w:rPr>
          <w:sz w:val="24"/>
        </w:rPr>
        <w:t xml:space="preserve"> другая часть принимается к вычету.</w:t>
      </w:r>
    </w:p>
    <w:p w14:paraId="5040BEA4" w14:textId="77777777" w:rsidR="00990F16" w:rsidRPr="006C4FA9" w:rsidRDefault="00990F16" w:rsidP="001D5EB0">
      <w:pPr>
        <w:widowControl w:val="0"/>
        <w:tabs>
          <w:tab w:val="left" w:pos="993"/>
        </w:tabs>
        <w:autoSpaceDE w:val="0"/>
        <w:autoSpaceDN w:val="0"/>
        <w:adjustRightInd w:val="0"/>
        <w:spacing w:before="120" w:after="120"/>
        <w:rPr>
          <w:sz w:val="24"/>
        </w:rPr>
      </w:pPr>
      <w:r w:rsidRPr="006C4FA9">
        <w:rPr>
          <w:sz w:val="24"/>
        </w:rPr>
        <w:t xml:space="preserve">Распределение осуществляется по итогам налогового периода (квартала) пропорционально доле дохода соответствующих операций. </w:t>
      </w:r>
    </w:p>
    <w:p w14:paraId="5EDE7CB5" w14:textId="77777777" w:rsidR="00990F16" w:rsidRPr="006C4FA9" w:rsidRDefault="00990F16" w:rsidP="001D5EB0">
      <w:pPr>
        <w:widowControl w:val="0"/>
        <w:tabs>
          <w:tab w:val="left" w:pos="993"/>
        </w:tabs>
        <w:autoSpaceDE w:val="0"/>
        <w:autoSpaceDN w:val="0"/>
        <w:adjustRightInd w:val="0"/>
        <w:spacing w:before="120" w:after="120"/>
        <w:rPr>
          <w:sz w:val="24"/>
        </w:rPr>
      </w:pPr>
      <w:r w:rsidRPr="006C4FA9">
        <w:rPr>
          <w:sz w:val="24"/>
        </w:rPr>
        <w:t>Пропорция для распределения НДС по основным средствам, принятым на учет в первом или втором месяце квартала, определяется исходя из стоимости выполненных работ (услуг), реализованных в том месяце, когда основные средства (нематериальные активы) приняты на учет.</w:t>
      </w:r>
    </w:p>
    <w:p w14:paraId="18631182" w14:textId="4B0AB963" w:rsidR="00990F16" w:rsidRDefault="00AA1F6A" w:rsidP="001D5EB0">
      <w:pPr>
        <w:widowControl w:val="0"/>
        <w:tabs>
          <w:tab w:val="left" w:pos="993"/>
        </w:tabs>
        <w:autoSpaceDE w:val="0"/>
        <w:autoSpaceDN w:val="0"/>
        <w:adjustRightInd w:val="0"/>
        <w:spacing w:before="120" w:after="120"/>
        <w:rPr>
          <w:sz w:val="24"/>
          <w:szCs w:val="24"/>
        </w:rPr>
      </w:pPr>
      <w:r w:rsidRPr="00061A97">
        <w:rPr>
          <w:sz w:val="24"/>
          <w:szCs w:val="24"/>
        </w:rPr>
        <w:t>Сумма НДС</w:t>
      </w:r>
      <w:r w:rsidR="00990F16" w:rsidRPr="00061A97">
        <w:rPr>
          <w:sz w:val="24"/>
          <w:szCs w:val="24"/>
        </w:rPr>
        <w:t xml:space="preserve">, относящаяся к общехозяйственным расходам, связанным с выполнением работ (оказанием услуг) в рамках государственного </w:t>
      </w:r>
      <w:r w:rsidRPr="00061A97">
        <w:rPr>
          <w:sz w:val="24"/>
          <w:szCs w:val="24"/>
        </w:rPr>
        <w:t>задания и</w:t>
      </w:r>
      <w:r w:rsidR="00990F16" w:rsidRPr="00061A97">
        <w:rPr>
          <w:sz w:val="24"/>
          <w:szCs w:val="24"/>
        </w:rPr>
        <w:t xml:space="preserve"> не подлежащая вычету, рассчитывается по формуле:</w:t>
      </w:r>
    </w:p>
    <w:p w14:paraId="2BA37554" w14:textId="77777777" w:rsidR="00F86C42" w:rsidRDefault="00F86C42" w:rsidP="001D5EB0">
      <w:pPr>
        <w:widowControl w:val="0"/>
        <w:tabs>
          <w:tab w:val="left" w:pos="993"/>
        </w:tabs>
        <w:autoSpaceDE w:val="0"/>
        <w:autoSpaceDN w:val="0"/>
        <w:adjustRightInd w:val="0"/>
        <w:spacing w:before="120" w:after="120"/>
        <w:rPr>
          <w:sz w:val="24"/>
          <w:szCs w:val="24"/>
        </w:rPr>
      </w:pPr>
    </w:p>
    <w:p w14:paraId="38D8EDD5" w14:textId="77777777" w:rsidR="00F86C42" w:rsidRPr="003B0578" w:rsidRDefault="000043D5" w:rsidP="00F86C42">
      <w:pPr>
        <w:pStyle w:val="afc"/>
        <w:widowControl w:val="0"/>
        <w:tabs>
          <w:tab w:val="left" w:pos="851"/>
          <w:tab w:val="left" w:pos="1560"/>
        </w:tabs>
        <w:spacing w:before="120" w:after="120"/>
        <w:ind w:left="709" w:firstLine="0"/>
        <w:rPr>
          <w:sz w:val="24"/>
          <w:szCs w:val="24"/>
        </w:rPr>
      </w:pPr>
      <m:oMathPara>
        <m:oMath>
          <m:r>
            <w:rPr>
              <w:rFonts w:ascii="Cambria Math" w:hAnsi="Cambria Math"/>
              <w:sz w:val="22"/>
              <w:szCs w:val="24"/>
            </w:rPr>
            <m:t xml:space="preserve">НДС в расходы=Σвх. НДС* </m:t>
          </m:r>
          <m:f>
            <m:fPr>
              <m:ctrlPr>
                <w:rPr>
                  <w:rFonts w:ascii="Cambria Math" w:hAnsi="Cambria Math"/>
                  <w:i/>
                  <w:sz w:val="22"/>
                  <w:szCs w:val="24"/>
                </w:rPr>
              </m:ctrlPr>
            </m:fPr>
            <m:num>
              <m:r>
                <w:rPr>
                  <w:rFonts w:ascii="Cambria Math" w:hAnsi="Cambria Math"/>
                  <w:sz w:val="22"/>
                  <w:szCs w:val="24"/>
                </w:rPr>
                <m:t>Кт 4.401.10.131</m:t>
              </m:r>
            </m:num>
            <m:den>
              <m:r>
                <w:rPr>
                  <w:rFonts w:ascii="Cambria Math" w:hAnsi="Cambria Math"/>
                  <w:sz w:val="22"/>
                  <w:szCs w:val="24"/>
                </w:rPr>
                <m:t>Кт 4.401.10.131+Кт 2.401.10.100</m:t>
              </m:r>
            </m:den>
          </m:f>
        </m:oMath>
      </m:oMathPara>
    </w:p>
    <w:p w14:paraId="7528E7CE" w14:textId="77777777" w:rsidR="00F86C42" w:rsidRDefault="000043D5" w:rsidP="001D5EB0">
      <w:pPr>
        <w:widowControl w:val="0"/>
        <w:tabs>
          <w:tab w:val="left" w:pos="993"/>
        </w:tabs>
        <w:autoSpaceDE w:val="0"/>
        <w:autoSpaceDN w:val="0"/>
        <w:adjustRightInd w:val="0"/>
        <w:spacing w:before="120" w:after="120"/>
        <w:rPr>
          <w:sz w:val="24"/>
          <w:szCs w:val="24"/>
        </w:rPr>
      </w:pPr>
      <w:r>
        <w:rPr>
          <w:sz w:val="24"/>
          <w:szCs w:val="24"/>
        </w:rPr>
        <w:t>где:</w:t>
      </w:r>
    </w:p>
    <w:p w14:paraId="3D51CB76" w14:textId="7576EED7" w:rsidR="000043D5" w:rsidRDefault="000043D5" w:rsidP="001D5EB0">
      <w:pPr>
        <w:widowControl w:val="0"/>
        <w:tabs>
          <w:tab w:val="left" w:pos="993"/>
        </w:tabs>
        <w:autoSpaceDE w:val="0"/>
        <w:autoSpaceDN w:val="0"/>
        <w:adjustRightInd w:val="0"/>
        <w:spacing w:before="120" w:after="120"/>
        <w:rPr>
          <w:sz w:val="24"/>
          <w:szCs w:val="24"/>
        </w:rPr>
      </w:pPr>
      <w:r>
        <w:rPr>
          <w:sz w:val="24"/>
          <w:szCs w:val="24"/>
        </w:rPr>
        <w:t xml:space="preserve">НДС в расходы – сумма входного НДС, </w:t>
      </w:r>
      <w:r w:rsidRPr="00061A97">
        <w:rPr>
          <w:sz w:val="24"/>
          <w:szCs w:val="24"/>
        </w:rPr>
        <w:t xml:space="preserve">относящаяся к общехозяйственным расходам, связанным с выполнением работ (оказанием услуг) в рамках государственного </w:t>
      </w:r>
      <w:r w:rsidR="00AA1F6A" w:rsidRPr="00061A97">
        <w:rPr>
          <w:sz w:val="24"/>
          <w:szCs w:val="24"/>
        </w:rPr>
        <w:t>задания и</w:t>
      </w:r>
      <w:r w:rsidRPr="00061A97">
        <w:rPr>
          <w:sz w:val="24"/>
          <w:szCs w:val="24"/>
        </w:rPr>
        <w:t xml:space="preserve"> не подлежащая вычету</w:t>
      </w:r>
      <w:r>
        <w:rPr>
          <w:sz w:val="24"/>
          <w:szCs w:val="24"/>
        </w:rPr>
        <w:t>;</w:t>
      </w:r>
    </w:p>
    <w:p w14:paraId="05F75100" w14:textId="77777777" w:rsidR="000043D5" w:rsidRPr="000043D5" w:rsidRDefault="000043D5" w:rsidP="001D5EB0">
      <w:pPr>
        <w:widowControl w:val="0"/>
        <w:tabs>
          <w:tab w:val="left" w:pos="993"/>
        </w:tabs>
        <w:autoSpaceDE w:val="0"/>
        <w:autoSpaceDN w:val="0"/>
        <w:adjustRightInd w:val="0"/>
        <w:spacing w:before="120" w:after="120"/>
        <w:rPr>
          <w:rFonts w:ascii="Cambria" w:hAnsi="Cambria"/>
          <w:sz w:val="24"/>
          <w:szCs w:val="24"/>
        </w:rPr>
      </w:pPr>
      <w:r w:rsidRPr="000043D5">
        <w:rPr>
          <w:rFonts w:ascii="Cambria" w:hAnsi="Cambria" w:cs="Arial"/>
          <w:i/>
          <w:sz w:val="24"/>
          <w:szCs w:val="24"/>
        </w:rPr>
        <w:t>Σ</w:t>
      </w:r>
      <w:r w:rsidRPr="000043D5">
        <w:rPr>
          <w:rFonts w:ascii="Cambria" w:hAnsi="Cambria"/>
          <w:sz w:val="24"/>
          <w:szCs w:val="24"/>
        </w:rPr>
        <w:t>вх.НДС</w:t>
      </w:r>
      <w:r>
        <w:rPr>
          <w:rFonts w:ascii="Cambria" w:hAnsi="Cambria"/>
          <w:sz w:val="24"/>
          <w:szCs w:val="24"/>
        </w:rPr>
        <w:t xml:space="preserve"> – общая сумма входного НДС</w:t>
      </w:r>
      <w:r>
        <w:rPr>
          <w:sz w:val="24"/>
          <w:szCs w:val="24"/>
        </w:rPr>
        <w:t xml:space="preserve">, </w:t>
      </w:r>
      <w:r w:rsidRPr="00061A97">
        <w:rPr>
          <w:sz w:val="24"/>
          <w:szCs w:val="24"/>
        </w:rPr>
        <w:t>относящаяся к общехозяйственным расходам</w:t>
      </w:r>
      <w:r>
        <w:rPr>
          <w:sz w:val="24"/>
          <w:szCs w:val="24"/>
        </w:rPr>
        <w:t>, произведенным за счет средств от приносящей доход деятельности (кроме гранта в форме субсидии), подлежащая распределению.</w:t>
      </w:r>
    </w:p>
    <w:p w14:paraId="7BEB2C63" w14:textId="77777777" w:rsidR="00990F16" w:rsidRPr="00061A97" w:rsidRDefault="00990F16" w:rsidP="001D5EB0">
      <w:pPr>
        <w:widowControl w:val="0"/>
        <w:tabs>
          <w:tab w:val="left" w:pos="993"/>
        </w:tabs>
        <w:autoSpaceDE w:val="0"/>
        <w:autoSpaceDN w:val="0"/>
        <w:adjustRightInd w:val="0"/>
        <w:spacing w:before="120" w:after="120"/>
        <w:rPr>
          <w:sz w:val="24"/>
          <w:szCs w:val="24"/>
        </w:rPr>
      </w:pPr>
      <w:r w:rsidRPr="00061A97">
        <w:rPr>
          <w:sz w:val="24"/>
          <w:szCs w:val="24"/>
        </w:rPr>
        <w:t>Оставшаяся сумма НДС, относящаяся к распределяемым общехозяйственным расходам, подлежит вычету.</w:t>
      </w:r>
    </w:p>
    <w:p w14:paraId="0812C56F" w14:textId="6EB5B32D" w:rsidR="00990F16" w:rsidRPr="00061A97" w:rsidRDefault="00990F16" w:rsidP="001D5EB0">
      <w:pPr>
        <w:widowControl w:val="0"/>
        <w:tabs>
          <w:tab w:val="left" w:pos="993"/>
        </w:tabs>
        <w:autoSpaceDE w:val="0"/>
        <w:autoSpaceDN w:val="0"/>
        <w:adjustRightInd w:val="0"/>
        <w:spacing w:before="120" w:after="120"/>
        <w:rPr>
          <w:sz w:val="24"/>
          <w:szCs w:val="24"/>
        </w:rPr>
      </w:pPr>
      <w:r w:rsidRPr="00061A97">
        <w:rPr>
          <w:sz w:val="24"/>
          <w:szCs w:val="24"/>
        </w:rPr>
        <w:t xml:space="preserve">Общая сумма дохода (стоимость выполненных работ, услуг), участвующая в </w:t>
      </w:r>
      <w:r w:rsidR="000043D5">
        <w:rPr>
          <w:sz w:val="24"/>
          <w:szCs w:val="24"/>
        </w:rPr>
        <w:t xml:space="preserve">расчете </w:t>
      </w:r>
      <w:r w:rsidRPr="00061A97">
        <w:rPr>
          <w:sz w:val="24"/>
          <w:szCs w:val="24"/>
        </w:rPr>
        <w:t xml:space="preserve">пропорции </w:t>
      </w:r>
      <w:r w:rsidR="00AA1F6A" w:rsidRPr="00061A97">
        <w:rPr>
          <w:sz w:val="24"/>
          <w:szCs w:val="24"/>
        </w:rPr>
        <w:t>для распределения</w:t>
      </w:r>
      <w:r w:rsidRPr="00061A97">
        <w:rPr>
          <w:sz w:val="24"/>
          <w:szCs w:val="24"/>
        </w:rPr>
        <w:t xml:space="preserve"> сумм НДС, состоит из доходов, отражаемых по кредиту счета:</w:t>
      </w:r>
    </w:p>
    <w:p w14:paraId="532CE35A" w14:textId="4BA7B5F7" w:rsidR="00990F16" w:rsidRPr="00061A97" w:rsidRDefault="00990F16" w:rsidP="001D5EB0">
      <w:pPr>
        <w:widowControl w:val="0"/>
        <w:tabs>
          <w:tab w:val="left" w:pos="993"/>
        </w:tabs>
        <w:autoSpaceDE w:val="0"/>
        <w:autoSpaceDN w:val="0"/>
        <w:adjustRightInd w:val="0"/>
        <w:spacing w:before="120" w:after="120"/>
        <w:rPr>
          <w:sz w:val="24"/>
          <w:szCs w:val="24"/>
        </w:rPr>
      </w:pPr>
      <w:r w:rsidRPr="00061A97">
        <w:rPr>
          <w:sz w:val="24"/>
          <w:szCs w:val="24"/>
        </w:rPr>
        <w:t xml:space="preserve">1) 2.401.10.130 </w:t>
      </w:r>
      <w:r w:rsidR="00AA1F6A" w:rsidRPr="00061A97">
        <w:rPr>
          <w:sz w:val="24"/>
          <w:szCs w:val="24"/>
        </w:rPr>
        <w:t>«</w:t>
      </w:r>
      <w:r w:rsidR="00AA1F6A" w:rsidRPr="009D3826">
        <w:rPr>
          <w:sz w:val="24"/>
          <w:szCs w:val="24"/>
        </w:rPr>
        <w:t>Доходы</w:t>
      </w:r>
      <w:r w:rsidR="009D3826" w:rsidRPr="009D3826">
        <w:rPr>
          <w:sz w:val="24"/>
          <w:szCs w:val="24"/>
        </w:rPr>
        <w:t xml:space="preserve"> от оказания платных услуг (работ), компенсаций </w:t>
      </w:r>
      <w:r w:rsidR="00AA1F6A" w:rsidRPr="009D3826">
        <w:rPr>
          <w:sz w:val="24"/>
          <w:szCs w:val="24"/>
        </w:rPr>
        <w:t>затрат</w:t>
      </w:r>
      <w:r w:rsidR="00AA1F6A">
        <w:rPr>
          <w:sz w:val="24"/>
          <w:szCs w:val="24"/>
        </w:rPr>
        <w:t>»</w:t>
      </w:r>
      <w:r w:rsidR="00AA1F6A" w:rsidRPr="00061A97">
        <w:rPr>
          <w:sz w:val="24"/>
          <w:szCs w:val="24"/>
        </w:rPr>
        <w:t xml:space="preserve"> (</w:t>
      </w:r>
      <w:r w:rsidRPr="00061A97">
        <w:rPr>
          <w:sz w:val="24"/>
          <w:szCs w:val="24"/>
        </w:rPr>
        <w:t>облагаемые НДС):</w:t>
      </w:r>
    </w:p>
    <w:p w14:paraId="7C1ADE17"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 xml:space="preserve">от выполнения работ (оказания услуг), связанных с содержанием и текущим ремонтом общедомового имущества в многоквартирных домах; </w:t>
      </w:r>
    </w:p>
    <w:p w14:paraId="2DC715DD"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от оказания коммунальных услуг населению и юридическим лицам;</w:t>
      </w:r>
    </w:p>
    <w:p w14:paraId="499E7C5A"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от выполнения работ, включая работы по капитальному ремонту многоквартирных домов;</w:t>
      </w:r>
    </w:p>
    <w:p w14:paraId="601563F5"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от оказания прочих услуг физическим и юридическим лицам;</w:t>
      </w:r>
    </w:p>
    <w:p w14:paraId="2FA890FC"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плата, взимаемая с персонала при выдаче трудовой книжки или вкладыша в нее, в качестве возмещения затрат, понесенных работодателем при их приобретении.</w:t>
      </w:r>
    </w:p>
    <w:p w14:paraId="70CEEB5C" w14:textId="25679832" w:rsidR="00990F16" w:rsidRPr="00061A97" w:rsidRDefault="00990F16" w:rsidP="001D5EB0">
      <w:pPr>
        <w:widowControl w:val="0"/>
        <w:tabs>
          <w:tab w:val="left" w:pos="993"/>
        </w:tabs>
        <w:autoSpaceDE w:val="0"/>
        <w:autoSpaceDN w:val="0"/>
        <w:adjustRightInd w:val="0"/>
        <w:spacing w:before="120" w:after="120"/>
        <w:rPr>
          <w:sz w:val="24"/>
          <w:szCs w:val="24"/>
        </w:rPr>
      </w:pPr>
      <w:r w:rsidRPr="00061A97">
        <w:rPr>
          <w:sz w:val="24"/>
          <w:szCs w:val="24"/>
        </w:rPr>
        <w:t xml:space="preserve">2) 2.401.10.172 «Доходы от </w:t>
      </w:r>
      <w:r w:rsidR="00C67415">
        <w:rPr>
          <w:sz w:val="24"/>
          <w:szCs w:val="24"/>
        </w:rPr>
        <w:t xml:space="preserve">выбытия </w:t>
      </w:r>
      <w:r w:rsidR="00AA1F6A">
        <w:rPr>
          <w:sz w:val="24"/>
          <w:szCs w:val="24"/>
        </w:rPr>
        <w:t>активов»</w:t>
      </w:r>
      <w:r w:rsidRPr="00061A97">
        <w:rPr>
          <w:sz w:val="24"/>
          <w:szCs w:val="24"/>
        </w:rPr>
        <w:t xml:space="preserve"> (облагаемые НДС):</w:t>
      </w:r>
    </w:p>
    <w:p w14:paraId="4D282421" w14:textId="77777777" w:rsidR="00990F16" w:rsidRPr="00061A97" w:rsidRDefault="00990F16" w:rsidP="0032050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от реализации материальных ценностей, облагаемые НДС;</w:t>
      </w:r>
    </w:p>
    <w:p w14:paraId="17FEDBA2" w14:textId="1F38F92A" w:rsidR="000043D5" w:rsidRPr="00061A97" w:rsidRDefault="000043D5" w:rsidP="000043D5">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 xml:space="preserve">от реализации </w:t>
      </w:r>
      <w:r>
        <w:rPr>
          <w:sz w:val="24"/>
          <w:szCs w:val="24"/>
        </w:rPr>
        <w:t>основных средств, в т.ч.</w:t>
      </w:r>
      <w:r w:rsidRPr="00061A97">
        <w:rPr>
          <w:sz w:val="24"/>
          <w:szCs w:val="24"/>
        </w:rPr>
        <w:t xml:space="preserve"> </w:t>
      </w:r>
      <w:r w:rsidR="00286B88">
        <w:rPr>
          <w:sz w:val="24"/>
          <w:szCs w:val="24"/>
        </w:rPr>
        <w:t xml:space="preserve">недвижимого имущества - </w:t>
      </w:r>
      <w:r w:rsidRPr="00061A97">
        <w:rPr>
          <w:sz w:val="24"/>
          <w:szCs w:val="24"/>
        </w:rPr>
        <w:t xml:space="preserve">машино-мест </w:t>
      </w:r>
      <w:r w:rsidRPr="00061A97">
        <w:rPr>
          <w:sz w:val="24"/>
          <w:szCs w:val="24"/>
        </w:rPr>
        <w:lastRenderedPageBreak/>
        <w:t>(парковочны</w:t>
      </w:r>
      <w:r>
        <w:rPr>
          <w:sz w:val="24"/>
          <w:szCs w:val="24"/>
        </w:rPr>
        <w:t>х</w:t>
      </w:r>
      <w:r w:rsidRPr="00061A97">
        <w:rPr>
          <w:sz w:val="24"/>
          <w:szCs w:val="24"/>
        </w:rPr>
        <w:t xml:space="preserve"> мест)</w:t>
      </w:r>
      <w:r>
        <w:rPr>
          <w:sz w:val="24"/>
          <w:szCs w:val="24"/>
        </w:rPr>
        <w:t>.</w:t>
      </w:r>
    </w:p>
    <w:p w14:paraId="273CA0EE" w14:textId="358B6501" w:rsidR="00990F16" w:rsidRPr="00061A97" w:rsidRDefault="00990F16" w:rsidP="001D5EB0">
      <w:pPr>
        <w:widowControl w:val="0"/>
        <w:tabs>
          <w:tab w:val="left" w:pos="993"/>
        </w:tabs>
        <w:autoSpaceDE w:val="0"/>
        <w:autoSpaceDN w:val="0"/>
        <w:adjustRightInd w:val="0"/>
        <w:spacing w:before="120" w:after="120"/>
        <w:rPr>
          <w:sz w:val="24"/>
          <w:szCs w:val="24"/>
        </w:rPr>
      </w:pPr>
      <w:r w:rsidRPr="00061A97">
        <w:rPr>
          <w:sz w:val="24"/>
          <w:szCs w:val="24"/>
        </w:rPr>
        <w:t>3) 2.401.10.152 «</w:t>
      </w:r>
      <w:r w:rsidR="009D3826" w:rsidRPr="009D3826">
        <w:rPr>
          <w:sz w:val="24"/>
          <w:szCs w:val="24"/>
        </w:rPr>
        <w:t xml:space="preserve">Поступления текущего характера бюджетным и автономным учреждениям от сектора государственного </w:t>
      </w:r>
      <w:r w:rsidR="00AA1F6A" w:rsidRPr="009D3826">
        <w:rPr>
          <w:sz w:val="24"/>
          <w:szCs w:val="24"/>
        </w:rPr>
        <w:t>управления</w:t>
      </w:r>
      <w:r w:rsidR="00AA1F6A">
        <w:rPr>
          <w:sz w:val="24"/>
          <w:szCs w:val="24"/>
        </w:rPr>
        <w:t>»</w:t>
      </w:r>
      <w:r w:rsidRPr="00061A97">
        <w:rPr>
          <w:sz w:val="24"/>
          <w:szCs w:val="24"/>
        </w:rPr>
        <w:t xml:space="preserve"> - субсидии, связанные с деятельностью, приносящей доходы:</w:t>
      </w:r>
    </w:p>
    <w:p w14:paraId="5BF6A473"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на возмещение выпадающих доходов от предоставления гражданам льгот по оплате жилищных и коммунальных услуг (получаемые от ГКУ «ГЦЖС»);</w:t>
      </w:r>
    </w:p>
    <w:p w14:paraId="200FAF63"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на содержание и текущий ремонт общего имущества в многоквартирном доме (получаемые от ГКУ «ДЖКХиБ»).</w:t>
      </w:r>
    </w:p>
    <w:p w14:paraId="14C83A1D" w14:textId="77777777" w:rsidR="00990F16" w:rsidRPr="00061A97" w:rsidRDefault="00990F16" w:rsidP="001D5EB0">
      <w:pPr>
        <w:widowControl w:val="0"/>
        <w:tabs>
          <w:tab w:val="left" w:pos="993"/>
        </w:tabs>
        <w:autoSpaceDE w:val="0"/>
        <w:autoSpaceDN w:val="0"/>
        <w:adjustRightInd w:val="0"/>
        <w:spacing w:before="120" w:after="120"/>
        <w:rPr>
          <w:sz w:val="24"/>
          <w:szCs w:val="24"/>
        </w:rPr>
      </w:pPr>
      <w:r w:rsidRPr="00061A97">
        <w:rPr>
          <w:sz w:val="24"/>
          <w:szCs w:val="24"/>
        </w:rPr>
        <w:t>4)  4.401.10.131 «Доходы от оказания платных услуг (работ)» (без НДС):</w:t>
      </w:r>
    </w:p>
    <w:p w14:paraId="606A3982" w14:textId="77777777" w:rsidR="00990F16" w:rsidRPr="00061A97" w:rsidRDefault="00990F16" w:rsidP="00891CB0">
      <w:pPr>
        <w:widowControl w:val="0"/>
        <w:numPr>
          <w:ilvl w:val="0"/>
          <w:numId w:val="6"/>
        </w:numPr>
        <w:tabs>
          <w:tab w:val="left" w:pos="993"/>
        </w:tabs>
        <w:autoSpaceDE w:val="0"/>
        <w:autoSpaceDN w:val="0"/>
        <w:adjustRightInd w:val="0"/>
        <w:spacing w:before="120" w:after="120"/>
        <w:ind w:left="0" w:firstLine="709"/>
        <w:rPr>
          <w:sz w:val="24"/>
          <w:szCs w:val="24"/>
        </w:rPr>
      </w:pPr>
      <w:r w:rsidRPr="00061A97">
        <w:rPr>
          <w:sz w:val="24"/>
          <w:szCs w:val="24"/>
        </w:rPr>
        <w:t>выполнение работ (оказание услуг) в рамках государственного задания, источником финансового обеспечения которого являются субсидии из бюджета города Москвы.</w:t>
      </w:r>
    </w:p>
    <w:p w14:paraId="662D1B4C" w14:textId="77777777" w:rsidR="00990F16" w:rsidRPr="00061A97" w:rsidRDefault="00990F16" w:rsidP="001D5EB0">
      <w:pPr>
        <w:widowControl w:val="0"/>
        <w:tabs>
          <w:tab w:val="left" w:pos="993"/>
        </w:tabs>
        <w:autoSpaceDE w:val="0"/>
        <w:autoSpaceDN w:val="0"/>
        <w:adjustRightInd w:val="0"/>
        <w:spacing w:before="120" w:after="120"/>
        <w:rPr>
          <w:sz w:val="24"/>
          <w:szCs w:val="24"/>
        </w:rPr>
      </w:pPr>
      <w:bookmarkStart w:id="81" w:name="_Toc419387060"/>
      <w:r w:rsidRPr="00061A97">
        <w:rPr>
          <w:sz w:val="24"/>
          <w:szCs w:val="24"/>
        </w:rPr>
        <w:t>Для аналитического учета сумм входного НДС, относящегося как к операциям, облагаемым НДС, так и к операциям, освобожденным от налогообложения, используется аналитический ре</w:t>
      </w:r>
      <w:r w:rsidR="00B877A9">
        <w:rPr>
          <w:sz w:val="24"/>
          <w:szCs w:val="24"/>
        </w:rPr>
        <w:t>гистр по форме, приведенной в П</w:t>
      </w:r>
      <w:r w:rsidRPr="00061A97">
        <w:rPr>
          <w:sz w:val="24"/>
          <w:szCs w:val="24"/>
        </w:rPr>
        <w:t>риложении №</w:t>
      </w:r>
      <w:r w:rsidR="00B877A9">
        <w:rPr>
          <w:sz w:val="24"/>
          <w:szCs w:val="24"/>
        </w:rPr>
        <w:t>1</w:t>
      </w:r>
      <w:r w:rsidRPr="00061A97">
        <w:rPr>
          <w:sz w:val="24"/>
          <w:szCs w:val="24"/>
        </w:rPr>
        <w:t xml:space="preserve"> к настоящей учетной политике</w:t>
      </w:r>
      <w:r w:rsidR="00B877A9" w:rsidRPr="00B877A9">
        <w:t xml:space="preserve"> </w:t>
      </w:r>
      <w:r w:rsidR="00B877A9" w:rsidRPr="00B877A9">
        <w:rPr>
          <w:sz w:val="24"/>
          <w:szCs w:val="24"/>
        </w:rPr>
        <w:t>«Альбом аналитических регистров налогового учета», часть 2 «Форма регистра налогового учета по НДС»</w:t>
      </w:r>
      <w:r w:rsidRPr="00061A97">
        <w:rPr>
          <w:sz w:val="24"/>
          <w:szCs w:val="24"/>
        </w:rPr>
        <w:t>. Регистр заполняется на основании данных бухгалтерского учета.</w:t>
      </w:r>
    </w:p>
    <w:p w14:paraId="6B7D221A" w14:textId="77777777" w:rsidR="00990F16" w:rsidRPr="00061A97" w:rsidRDefault="00990F16" w:rsidP="006C4FA9">
      <w:pPr>
        <w:pStyle w:val="afc"/>
        <w:widowControl w:val="0"/>
        <w:numPr>
          <w:ilvl w:val="3"/>
          <w:numId w:val="13"/>
        </w:numPr>
        <w:tabs>
          <w:tab w:val="left" w:pos="993"/>
          <w:tab w:val="left" w:pos="1560"/>
        </w:tabs>
        <w:autoSpaceDE w:val="0"/>
        <w:autoSpaceDN w:val="0"/>
        <w:adjustRightInd w:val="0"/>
        <w:spacing w:before="120" w:after="120"/>
        <w:ind w:left="0" w:firstLine="709"/>
        <w:rPr>
          <w:sz w:val="24"/>
          <w:szCs w:val="24"/>
        </w:rPr>
      </w:pPr>
      <w:r w:rsidRPr="00061A97">
        <w:rPr>
          <w:sz w:val="24"/>
          <w:szCs w:val="24"/>
        </w:rPr>
        <w:t>Перечень должностных лиц Учреждения, имеющих право подписи на счетах-фактурах, в том числе и на корректировочных счетах-фактурах, осуществляющих контроль за правильностью ведения книги продаж и покупок, утверждается приказом руководителя Учреждения.</w:t>
      </w:r>
    </w:p>
    <w:p w14:paraId="3A922413" w14:textId="77777777" w:rsidR="00990F16" w:rsidRPr="00061A97" w:rsidRDefault="00990F16" w:rsidP="006C4FA9">
      <w:pPr>
        <w:pStyle w:val="afc"/>
        <w:widowControl w:val="0"/>
        <w:numPr>
          <w:ilvl w:val="3"/>
          <w:numId w:val="13"/>
        </w:numPr>
        <w:tabs>
          <w:tab w:val="left" w:pos="993"/>
          <w:tab w:val="left" w:pos="1560"/>
        </w:tabs>
        <w:autoSpaceDE w:val="0"/>
        <w:autoSpaceDN w:val="0"/>
        <w:adjustRightInd w:val="0"/>
        <w:spacing w:before="120" w:after="120"/>
        <w:ind w:left="0" w:firstLine="709"/>
        <w:rPr>
          <w:sz w:val="24"/>
          <w:szCs w:val="24"/>
        </w:rPr>
      </w:pPr>
      <w:r w:rsidRPr="00061A97">
        <w:rPr>
          <w:sz w:val="24"/>
          <w:szCs w:val="24"/>
        </w:rPr>
        <w:t>Нумерация счетов-фактур осуществляется в порядке возрастания номеров в целом по Учреждению.</w:t>
      </w:r>
    </w:p>
    <w:p w14:paraId="137EC4A5" w14:textId="77777777" w:rsidR="00990F16" w:rsidRPr="00061A97" w:rsidRDefault="00990F16" w:rsidP="006C4FA9">
      <w:pPr>
        <w:pStyle w:val="afc"/>
        <w:widowControl w:val="0"/>
        <w:numPr>
          <w:ilvl w:val="3"/>
          <w:numId w:val="13"/>
        </w:numPr>
        <w:tabs>
          <w:tab w:val="left" w:pos="993"/>
          <w:tab w:val="left" w:pos="1560"/>
        </w:tabs>
        <w:autoSpaceDE w:val="0"/>
        <w:autoSpaceDN w:val="0"/>
        <w:adjustRightInd w:val="0"/>
        <w:spacing w:before="120" w:after="120"/>
        <w:ind w:left="0" w:firstLine="709"/>
        <w:rPr>
          <w:b/>
          <w:bCs/>
          <w:sz w:val="24"/>
          <w:szCs w:val="24"/>
        </w:rPr>
      </w:pPr>
      <w:r w:rsidRPr="00061A97">
        <w:rPr>
          <w:sz w:val="24"/>
          <w:szCs w:val="24"/>
        </w:rPr>
        <w:t xml:space="preserve">Счета-фактуры выставляются (получаются) на бумажном носителе (или в электронном виде по телекоммуникационным каналам связи), журнал учета счетов-фактур, </w:t>
      </w:r>
      <w:hyperlink r:id="rId21" w:history="1">
        <w:r w:rsidRPr="00061A97">
          <w:rPr>
            <w:sz w:val="24"/>
            <w:szCs w:val="24"/>
          </w:rPr>
          <w:t>книга продаж</w:t>
        </w:r>
      </w:hyperlink>
      <w:r w:rsidRPr="00061A97">
        <w:rPr>
          <w:sz w:val="24"/>
          <w:szCs w:val="24"/>
        </w:rPr>
        <w:t>, книга покупок ведутся в электронном виде.</w:t>
      </w:r>
    </w:p>
    <w:p w14:paraId="014ABC52" w14:textId="77777777" w:rsidR="00990F16" w:rsidRPr="00061A97" w:rsidRDefault="00990F16" w:rsidP="006C4FA9">
      <w:pPr>
        <w:pStyle w:val="afc"/>
        <w:widowControl w:val="0"/>
        <w:numPr>
          <w:ilvl w:val="3"/>
          <w:numId w:val="13"/>
        </w:numPr>
        <w:tabs>
          <w:tab w:val="left" w:pos="993"/>
          <w:tab w:val="left" w:pos="1560"/>
        </w:tabs>
        <w:autoSpaceDE w:val="0"/>
        <w:autoSpaceDN w:val="0"/>
        <w:adjustRightInd w:val="0"/>
        <w:spacing w:before="120" w:after="120"/>
        <w:ind w:left="0" w:firstLine="709"/>
        <w:rPr>
          <w:b/>
          <w:bCs/>
          <w:sz w:val="24"/>
          <w:szCs w:val="24"/>
        </w:rPr>
      </w:pPr>
      <w:r w:rsidRPr="00061A97">
        <w:rPr>
          <w:sz w:val="24"/>
          <w:szCs w:val="24"/>
        </w:rPr>
        <w:t>Книга покупок и книга продаж ведутся методом сплошной регистрации выписанных и принятых к учету счетов-фактур.</w:t>
      </w:r>
    </w:p>
    <w:p w14:paraId="2B27491E" w14:textId="77777777" w:rsidR="00990F16" w:rsidRPr="00061A97" w:rsidRDefault="00990F16" w:rsidP="004F0518">
      <w:pPr>
        <w:pStyle w:val="afc"/>
        <w:widowControl w:val="0"/>
        <w:tabs>
          <w:tab w:val="left" w:pos="993"/>
          <w:tab w:val="left" w:pos="1560"/>
        </w:tabs>
        <w:autoSpaceDE w:val="0"/>
        <w:autoSpaceDN w:val="0"/>
        <w:adjustRightInd w:val="0"/>
        <w:spacing w:before="120" w:after="120"/>
        <w:rPr>
          <w:sz w:val="24"/>
          <w:szCs w:val="24"/>
        </w:rPr>
      </w:pPr>
    </w:p>
    <w:p w14:paraId="5A3B497B" w14:textId="77777777" w:rsidR="00990F16" w:rsidRPr="00061A97" w:rsidRDefault="00990F16" w:rsidP="00B95782">
      <w:pPr>
        <w:pStyle w:val="312"/>
        <w:numPr>
          <w:ilvl w:val="1"/>
          <w:numId w:val="13"/>
        </w:numPr>
      </w:pPr>
      <w:bookmarkStart w:id="82" w:name="_Toc11773381"/>
      <w:bookmarkStart w:id="83" w:name="_Toc17880119"/>
      <w:bookmarkStart w:id="84" w:name="_Toc39662611"/>
      <w:r w:rsidRPr="00061A97">
        <w:t>Налог на доходы физических лиц (НДФЛ)</w:t>
      </w:r>
      <w:bookmarkEnd w:id="82"/>
      <w:bookmarkEnd w:id="83"/>
      <w:bookmarkEnd w:id="84"/>
    </w:p>
    <w:p w14:paraId="2F7EC954" w14:textId="77777777" w:rsidR="00990F16" w:rsidRPr="00061A97" w:rsidRDefault="00990F16" w:rsidP="00C02677">
      <w:pPr>
        <w:widowControl w:val="0"/>
        <w:tabs>
          <w:tab w:val="left" w:pos="1418"/>
        </w:tabs>
        <w:autoSpaceDE w:val="0"/>
        <w:autoSpaceDN w:val="0"/>
        <w:adjustRightInd w:val="0"/>
        <w:spacing w:before="120" w:after="120"/>
        <w:rPr>
          <w:sz w:val="24"/>
          <w:szCs w:val="24"/>
        </w:rPr>
      </w:pPr>
      <w:r w:rsidRPr="00061A97">
        <w:rPr>
          <w:sz w:val="24"/>
          <w:szCs w:val="24"/>
        </w:rPr>
        <w:t>2.3.1. Учреждение признается налоговым агентом по НДФЛ, если физическое лицо получило от него доходы в денежной, натуральной форме или в виде материальной выгоды.</w:t>
      </w:r>
    </w:p>
    <w:p w14:paraId="2DFE6698" w14:textId="77777777" w:rsidR="00990F16" w:rsidRPr="00061A97" w:rsidRDefault="00990F16" w:rsidP="00C02677">
      <w:pPr>
        <w:widowControl w:val="0"/>
        <w:tabs>
          <w:tab w:val="left" w:pos="1418"/>
        </w:tabs>
        <w:autoSpaceDE w:val="0"/>
        <w:autoSpaceDN w:val="0"/>
        <w:adjustRightInd w:val="0"/>
        <w:spacing w:before="120" w:after="120"/>
        <w:rPr>
          <w:sz w:val="24"/>
          <w:szCs w:val="24"/>
        </w:rPr>
      </w:pPr>
      <w:r w:rsidRPr="00061A97">
        <w:rPr>
          <w:sz w:val="24"/>
          <w:szCs w:val="24"/>
        </w:rPr>
        <w:t>2.3.2. К доходам, полученным физическим лицом в натуральной форме, в частности, относится оплата (полностью или частично) за него организациями товаров (работ, услуг) или имущественных прав, в том числе коммунальных услуг, питания, отдыха, обучения в интересах физического лица.</w:t>
      </w:r>
    </w:p>
    <w:p w14:paraId="13B2AF36" w14:textId="77777777" w:rsidR="00990F16" w:rsidRPr="00061A97" w:rsidRDefault="00990F16" w:rsidP="00C02677">
      <w:pPr>
        <w:widowControl w:val="0"/>
        <w:tabs>
          <w:tab w:val="left" w:pos="1418"/>
        </w:tabs>
        <w:autoSpaceDE w:val="0"/>
        <w:autoSpaceDN w:val="0"/>
        <w:adjustRightInd w:val="0"/>
        <w:spacing w:before="120" w:after="120"/>
        <w:rPr>
          <w:sz w:val="24"/>
          <w:szCs w:val="24"/>
        </w:rPr>
      </w:pPr>
      <w:r w:rsidRPr="00061A97">
        <w:rPr>
          <w:sz w:val="24"/>
          <w:szCs w:val="24"/>
        </w:rPr>
        <w:t xml:space="preserve">2.3.3. Учет доходов, а также предоставленных физическим лицам налоговых вычетов, исчисленных и удержанных налогов, ведется в регистре налогового учета - Налоговой карточке (Приложение № </w:t>
      </w:r>
      <w:r w:rsidR="00B877A9">
        <w:rPr>
          <w:sz w:val="24"/>
          <w:szCs w:val="24"/>
        </w:rPr>
        <w:t>1</w:t>
      </w:r>
      <w:r w:rsidRPr="00061A97">
        <w:rPr>
          <w:sz w:val="24"/>
          <w:szCs w:val="24"/>
        </w:rPr>
        <w:t xml:space="preserve"> </w:t>
      </w:r>
      <w:r w:rsidR="00B877A9" w:rsidRPr="00B877A9">
        <w:rPr>
          <w:sz w:val="24"/>
          <w:szCs w:val="24"/>
        </w:rPr>
        <w:t xml:space="preserve">«Альбом аналитических регистров налогового учета», часть </w:t>
      </w:r>
      <w:r w:rsidR="00B877A9">
        <w:rPr>
          <w:sz w:val="24"/>
          <w:szCs w:val="24"/>
        </w:rPr>
        <w:t>3</w:t>
      </w:r>
      <w:r w:rsidR="00B877A9" w:rsidRPr="00B877A9">
        <w:rPr>
          <w:sz w:val="24"/>
          <w:szCs w:val="24"/>
        </w:rPr>
        <w:t xml:space="preserve"> «Форма регистра налогового учета по налогу на доходы физических лиц»</w:t>
      </w:r>
      <w:r w:rsidR="00B877A9">
        <w:rPr>
          <w:sz w:val="24"/>
          <w:szCs w:val="24"/>
        </w:rPr>
        <w:t>)</w:t>
      </w:r>
      <w:r w:rsidR="00B877A9" w:rsidRPr="00B877A9">
        <w:rPr>
          <w:sz w:val="24"/>
          <w:szCs w:val="24"/>
        </w:rPr>
        <w:t>.</w:t>
      </w:r>
    </w:p>
    <w:p w14:paraId="48F863DD" w14:textId="77777777" w:rsidR="00990F16" w:rsidRDefault="00990F16" w:rsidP="00C02677">
      <w:pPr>
        <w:widowControl w:val="0"/>
        <w:tabs>
          <w:tab w:val="left" w:pos="1418"/>
        </w:tabs>
        <w:autoSpaceDE w:val="0"/>
        <w:autoSpaceDN w:val="0"/>
        <w:adjustRightInd w:val="0"/>
        <w:spacing w:before="120" w:after="120"/>
        <w:rPr>
          <w:sz w:val="24"/>
          <w:szCs w:val="24"/>
        </w:rPr>
      </w:pPr>
      <w:r w:rsidRPr="00061A97">
        <w:rPr>
          <w:sz w:val="24"/>
          <w:szCs w:val="24"/>
        </w:rPr>
        <w:t>2.3.4. Налоговые вычеты работникам учреждения предоставляются на основании их письменного заявления.</w:t>
      </w:r>
    </w:p>
    <w:p w14:paraId="7C1BE66E" w14:textId="77777777" w:rsidR="00264A54" w:rsidRPr="00760996" w:rsidRDefault="00264A54" w:rsidP="00264A54">
      <w:pPr>
        <w:autoSpaceDE w:val="0"/>
        <w:autoSpaceDN w:val="0"/>
        <w:adjustRightInd w:val="0"/>
        <w:ind w:firstLine="0"/>
        <w:rPr>
          <w:b/>
          <w:sz w:val="24"/>
          <w:szCs w:val="24"/>
        </w:rPr>
      </w:pPr>
      <w:r w:rsidRPr="00EE0690">
        <w:rPr>
          <w:b/>
          <w:bCs/>
          <w:sz w:val="24"/>
          <w:szCs w:val="24"/>
        </w:rPr>
        <w:t>2.4.</w:t>
      </w:r>
      <w:r w:rsidR="00174F8F">
        <w:rPr>
          <w:sz w:val="24"/>
          <w:szCs w:val="24"/>
        </w:rPr>
        <w:t xml:space="preserve"> </w:t>
      </w:r>
      <w:r w:rsidR="00174F8F" w:rsidRPr="00760996">
        <w:rPr>
          <w:b/>
          <w:sz w:val="24"/>
          <w:szCs w:val="24"/>
        </w:rPr>
        <w:t>С</w:t>
      </w:r>
      <w:r w:rsidRPr="00760996">
        <w:rPr>
          <w:b/>
          <w:sz w:val="24"/>
          <w:szCs w:val="24"/>
        </w:rPr>
        <w:t>траховы</w:t>
      </w:r>
      <w:r w:rsidR="00174F8F" w:rsidRPr="00760996">
        <w:rPr>
          <w:b/>
          <w:sz w:val="24"/>
          <w:szCs w:val="24"/>
        </w:rPr>
        <w:t>е</w:t>
      </w:r>
      <w:r w:rsidRPr="00760996">
        <w:rPr>
          <w:b/>
          <w:sz w:val="24"/>
          <w:szCs w:val="24"/>
        </w:rPr>
        <w:t xml:space="preserve"> взнос</w:t>
      </w:r>
      <w:r w:rsidR="00174F8F" w:rsidRPr="00760996">
        <w:rPr>
          <w:b/>
          <w:sz w:val="24"/>
          <w:szCs w:val="24"/>
        </w:rPr>
        <w:t>ы</w:t>
      </w:r>
      <w:r w:rsidRPr="00760996">
        <w:rPr>
          <w:b/>
          <w:sz w:val="24"/>
          <w:szCs w:val="24"/>
        </w:rPr>
        <w:t xml:space="preserve">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w:t>
      </w:r>
      <w:r w:rsidR="00174F8F" w:rsidRPr="00760996">
        <w:rPr>
          <w:b/>
          <w:sz w:val="24"/>
          <w:szCs w:val="24"/>
        </w:rPr>
        <w:t>ание.</w:t>
      </w:r>
    </w:p>
    <w:p w14:paraId="5563FF4C" w14:textId="77777777" w:rsidR="00F94DC3" w:rsidRDefault="00174F8F" w:rsidP="00760996">
      <w:pPr>
        <w:widowControl w:val="0"/>
        <w:tabs>
          <w:tab w:val="left" w:pos="1418"/>
        </w:tabs>
        <w:autoSpaceDE w:val="0"/>
        <w:autoSpaceDN w:val="0"/>
        <w:adjustRightInd w:val="0"/>
        <w:spacing w:before="120" w:after="120"/>
        <w:rPr>
          <w:sz w:val="24"/>
          <w:szCs w:val="24"/>
        </w:rPr>
      </w:pPr>
      <w:r>
        <w:rPr>
          <w:sz w:val="24"/>
          <w:szCs w:val="24"/>
        </w:rPr>
        <w:lastRenderedPageBreak/>
        <w:t xml:space="preserve">2.4.1 </w:t>
      </w:r>
      <w:r w:rsidR="00F94DC3">
        <w:rPr>
          <w:sz w:val="24"/>
          <w:szCs w:val="24"/>
        </w:rPr>
        <w:t xml:space="preserve">Порядок исчисления </w:t>
      </w:r>
      <w:r w:rsidR="00CD048A">
        <w:rPr>
          <w:sz w:val="24"/>
          <w:szCs w:val="24"/>
        </w:rPr>
        <w:t>и уплаты</w:t>
      </w:r>
      <w:r w:rsidR="00264A54" w:rsidRPr="00264A54">
        <w:rPr>
          <w:sz w:val="24"/>
          <w:szCs w:val="24"/>
        </w:rPr>
        <w:t xml:space="preserve"> страховых </w:t>
      </w:r>
      <w:r w:rsidR="00CD048A" w:rsidRPr="00264A54">
        <w:rPr>
          <w:sz w:val="24"/>
          <w:szCs w:val="24"/>
        </w:rPr>
        <w:t>взносов,</w:t>
      </w:r>
      <w:r w:rsidR="00CD048A">
        <w:rPr>
          <w:sz w:val="24"/>
          <w:szCs w:val="24"/>
        </w:rPr>
        <w:t xml:space="preserve"> уплачиваемых плательщиками, производящими выплаты и иные вознаграждения физическим лицам, и  </w:t>
      </w:r>
      <w:r w:rsidR="00264A54" w:rsidRPr="00264A54">
        <w:rPr>
          <w:sz w:val="24"/>
          <w:szCs w:val="24"/>
        </w:rPr>
        <w:t xml:space="preserve"> </w:t>
      </w:r>
      <w:r w:rsidR="00CD048A">
        <w:rPr>
          <w:sz w:val="24"/>
          <w:szCs w:val="24"/>
        </w:rPr>
        <w:t xml:space="preserve"> порядок возмещения суммы страховых взносов на обязательное социальное страхование на случай временной нетрудоспособности и в связи с материнством,</w:t>
      </w:r>
      <w:r w:rsidR="00264A54" w:rsidRPr="00264A54">
        <w:rPr>
          <w:sz w:val="24"/>
          <w:szCs w:val="24"/>
        </w:rPr>
        <w:t xml:space="preserve"> в отношении каждого физического лица, в пользу которого осуществлялись выплаты </w:t>
      </w:r>
      <w:r w:rsidR="00F94DC3">
        <w:rPr>
          <w:sz w:val="24"/>
          <w:szCs w:val="24"/>
        </w:rPr>
        <w:t xml:space="preserve">производится  согласно </w:t>
      </w:r>
      <w:r w:rsidR="00264A54" w:rsidRPr="00264A54">
        <w:rPr>
          <w:sz w:val="24"/>
          <w:szCs w:val="24"/>
        </w:rPr>
        <w:t xml:space="preserve"> ст. 431 НК РФ</w:t>
      </w:r>
    </w:p>
    <w:p w14:paraId="7845F1D4" w14:textId="4BBF5671" w:rsidR="00264A54" w:rsidRPr="00061A97" w:rsidRDefault="00F94DC3" w:rsidP="00CD048A">
      <w:pPr>
        <w:widowControl w:val="0"/>
        <w:tabs>
          <w:tab w:val="left" w:pos="1418"/>
        </w:tabs>
        <w:autoSpaceDE w:val="0"/>
        <w:autoSpaceDN w:val="0"/>
        <w:adjustRightInd w:val="0"/>
        <w:spacing w:before="120" w:after="120"/>
        <w:rPr>
          <w:sz w:val="24"/>
          <w:szCs w:val="24"/>
        </w:rPr>
      </w:pPr>
      <w:r>
        <w:rPr>
          <w:sz w:val="24"/>
          <w:szCs w:val="24"/>
        </w:rPr>
        <w:t>2.4.2 У</w:t>
      </w:r>
      <w:r w:rsidR="00CD048A">
        <w:rPr>
          <w:sz w:val="24"/>
          <w:szCs w:val="24"/>
        </w:rPr>
        <w:t xml:space="preserve">чет сумм страховых взносов </w:t>
      </w:r>
      <w:r w:rsidR="003E1579">
        <w:rPr>
          <w:sz w:val="24"/>
          <w:szCs w:val="24"/>
        </w:rPr>
        <w:t xml:space="preserve">отражается </w:t>
      </w:r>
      <w:r w:rsidR="00CD048A">
        <w:rPr>
          <w:sz w:val="24"/>
          <w:szCs w:val="24"/>
        </w:rPr>
        <w:t xml:space="preserve">в регистре налогового учета </w:t>
      </w:r>
      <w:r w:rsidR="003E1579">
        <w:rPr>
          <w:sz w:val="24"/>
          <w:szCs w:val="24"/>
        </w:rPr>
        <w:t>–</w:t>
      </w:r>
      <w:r w:rsidR="00CD048A">
        <w:rPr>
          <w:sz w:val="24"/>
          <w:szCs w:val="24"/>
        </w:rPr>
        <w:t xml:space="preserve"> </w:t>
      </w:r>
      <w:r w:rsidR="003E1579">
        <w:rPr>
          <w:sz w:val="24"/>
          <w:szCs w:val="24"/>
        </w:rPr>
        <w:t>«</w:t>
      </w:r>
      <w:r w:rsidR="00264A54" w:rsidRPr="00264A54">
        <w:rPr>
          <w:sz w:val="24"/>
          <w:szCs w:val="24"/>
        </w:rPr>
        <w:t>Карточк</w:t>
      </w:r>
      <w:r w:rsidR="00CD048A">
        <w:rPr>
          <w:sz w:val="24"/>
          <w:szCs w:val="24"/>
        </w:rPr>
        <w:t>а</w:t>
      </w:r>
      <w:r w:rsidR="00264A54" w:rsidRPr="00264A54">
        <w:rPr>
          <w:sz w:val="24"/>
          <w:szCs w:val="24"/>
        </w:rPr>
        <w:t xml:space="preserve"> учета сумм начисленных выплат и сумм страховых взносов</w:t>
      </w:r>
      <w:r w:rsidR="003E1579">
        <w:rPr>
          <w:sz w:val="24"/>
          <w:szCs w:val="24"/>
        </w:rPr>
        <w:t>»</w:t>
      </w:r>
      <w:r w:rsidR="00264A54" w:rsidRPr="00264A54">
        <w:rPr>
          <w:sz w:val="24"/>
          <w:szCs w:val="24"/>
        </w:rPr>
        <w:t xml:space="preserve"> (</w:t>
      </w:r>
      <w:r w:rsidR="00CD048A">
        <w:rPr>
          <w:sz w:val="24"/>
          <w:szCs w:val="24"/>
        </w:rPr>
        <w:t>Приложени</w:t>
      </w:r>
      <w:r w:rsidR="003E1579">
        <w:rPr>
          <w:sz w:val="24"/>
          <w:szCs w:val="24"/>
        </w:rPr>
        <w:t>е</w:t>
      </w:r>
      <w:r w:rsidR="00CD048A">
        <w:rPr>
          <w:sz w:val="24"/>
          <w:szCs w:val="24"/>
        </w:rPr>
        <w:t xml:space="preserve"> №</w:t>
      </w:r>
      <w:r w:rsidR="003E1579">
        <w:rPr>
          <w:sz w:val="24"/>
          <w:szCs w:val="24"/>
        </w:rPr>
        <w:t xml:space="preserve"> </w:t>
      </w:r>
      <w:r w:rsidR="00CD048A">
        <w:rPr>
          <w:sz w:val="24"/>
          <w:szCs w:val="24"/>
        </w:rPr>
        <w:t>1 «Альбом аналитических регистров налогового учета», часть 4)</w:t>
      </w:r>
      <w:r w:rsidR="00264A54" w:rsidRPr="00264A54">
        <w:rPr>
          <w:sz w:val="24"/>
          <w:szCs w:val="24"/>
        </w:rPr>
        <w:t>.</w:t>
      </w:r>
      <w:r w:rsidR="00CD048A">
        <w:rPr>
          <w:sz w:val="24"/>
          <w:szCs w:val="24"/>
        </w:rPr>
        <w:t xml:space="preserve"> </w:t>
      </w:r>
      <w:r w:rsidR="00264A54" w:rsidRPr="00264A54">
        <w:rPr>
          <w:sz w:val="24"/>
          <w:szCs w:val="24"/>
        </w:rPr>
        <w:t xml:space="preserve"> </w:t>
      </w:r>
    </w:p>
    <w:p w14:paraId="2E5B4F72" w14:textId="1937E433" w:rsidR="00990F16" w:rsidRPr="00061A97" w:rsidRDefault="00CD048A" w:rsidP="000F1176">
      <w:pPr>
        <w:pStyle w:val="312"/>
        <w:numPr>
          <w:ilvl w:val="0"/>
          <w:numId w:val="0"/>
        </w:numPr>
      </w:pPr>
      <w:bookmarkStart w:id="85" w:name="_Toc11773382"/>
      <w:bookmarkStart w:id="86" w:name="_Toc39662612"/>
      <w:r>
        <w:t>2.5</w:t>
      </w:r>
      <w:r w:rsidR="00EE0690">
        <w:t>.</w:t>
      </w:r>
      <w:r>
        <w:t xml:space="preserve"> </w:t>
      </w:r>
      <w:bookmarkStart w:id="87" w:name="_Toc17880120"/>
      <w:r w:rsidR="00990F16" w:rsidRPr="00061A97">
        <w:t>Налог на имущество организаций</w:t>
      </w:r>
      <w:bookmarkEnd w:id="85"/>
      <w:bookmarkEnd w:id="86"/>
      <w:bookmarkEnd w:id="87"/>
    </w:p>
    <w:p w14:paraId="0003A4F4" w14:textId="4C239259" w:rsidR="00990F16" w:rsidRPr="00061A97" w:rsidRDefault="00990F16" w:rsidP="005155DC">
      <w:pPr>
        <w:widowControl w:val="0"/>
        <w:tabs>
          <w:tab w:val="left" w:pos="1418"/>
        </w:tabs>
        <w:autoSpaceDE w:val="0"/>
        <w:autoSpaceDN w:val="0"/>
        <w:adjustRightInd w:val="0"/>
        <w:spacing w:before="120" w:after="120"/>
        <w:rPr>
          <w:sz w:val="24"/>
          <w:szCs w:val="24"/>
        </w:rPr>
      </w:pPr>
      <w:r w:rsidRPr="00061A97">
        <w:rPr>
          <w:sz w:val="24"/>
          <w:szCs w:val="24"/>
        </w:rPr>
        <w:t>2.</w:t>
      </w:r>
      <w:r w:rsidR="00CD048A">
        <w:rPr>
          <w:sz w:val="24"/>
          <w:szCs w:val="24"/>
        </w:rPr>
        <w:t>5</w:t>
      </w:r>
      <w:r w:rsidRPr="00061A97">
        <w:rPr>
          <w:sz w:val="24"/>
          <w:szCs w:val="24"/>
        </w:rPr>
        <w:t>.1. Налогооблагаемая база по налогу на имущество формируется согласно статьям 374, 375 НК РФ.</w:t>
      </w:r>
    </w:p>
    <w:p w14:paraId="26DBE4A2" w14:textId="0BB22FE9" w:rsidR="00990F16" w:rsidRPr="00061A97" w:rsidRDefault="00990F16" w:rsidP="005155DC">
      <w:pPr>
        <w:widowControl w:val="0"/>
        <w:tabs>
          <w:tab w:val="left" w:pos="1418"/>
        </w:tabs>
        <w:autoSpaceDE w:val="0"/>
        <w:autoSpaceDN w:val="0"/>
        <w:adjustRightInd w:val="0"/>
        <w:spacing w:before="120" w:after="120"/>
        <w:rPr>
          <w:sz w:val="24"/>
          <w:szCs w:val="24"/>
        </w:rPr>
      </w:pPr>
      <w:r w:rsidRPr="00061A97">
        <w:rPr>
          <w:sz w:val="24"/>
          <w:szCs w:val="24"/>
        </w:rPr>
        <w:t>2.</w:t>
      </w:r>
      <w:r w:rsidR="00CD048A">
        <w:rPr>
          <w:sz w:val="24"/>
          <w:szCs w:val="24"/>
        </w:rPr>
        <w:t>5</w:t>
      </w:r>
      <w:r w:rsidRPr="00061A97">
        <w:rPr>
          <w:sz w:val="24"/>
          <w:szCs w:val="24"/>
        </w:rPr>
        <w:t xml:space="preserve">.2. Налоговая ставка применяется в соответствии с Законом города Москвы </w:t>
      </w:r>
      <w:r w:rsidR="003E1579">
        <w:rPr>
          <w:sz w:val="24"/>
          <w:szCs w:val="24"/>
        </w:rPr>
        <w:t xml:space="preserve">             </w:t>
      </w:r>
      <w:r w:rsidR="00AA1F6A">
        <w:rPr>
          <w:sz w:val="24"/>
          <w:szCs w:val="24"/>
        </w:rPr>
        <w:t xml:space="preserve">  «</w:t>
      </w:r>
      <w:r w:rsidRPr="00061A97">
        <w:rPr>
          <w:sz w:val="24"/>
          <w:szCs w:val="24"/>
        </w:rPr>
        <w:t>О налоге на имущество организаций» от 05.11.2003 № 64.</w:t>
      </w:r>
    </w:p>
    <w:p w14:paraId="5CDED2F9" w14:textId="4DE4AD60" w:rsidR="00990F16" w:rsidRDefault="00990F16" w:rsidP="005155DC">
      <w:pPr>
        <w:widowControl w:val="0"/>
        <w:tabs>
          <w:tab w:val="left" w:pos="1418"/>
        </w:tabs>
        <w:autoSpaceDE w:val="0"/>
        <w:autoSpaceDN w:val="0"/>
        <w:adjustRightInd w:val="0"/>
        <w:spacing w:before="120" w:after="120"/>
        <w:rPr>
          <w:sz w:val="24"/>
          <w:szCs w:val="24"/>
        </w:rPr>
      </w:pPr>
      <w:r w:rsidRPr="00061A97">
        <w:rPr>
          <w:sz w:val="24"/>
          <w:szCs w:val="24"/>
        </w:rPr>
        <w:t>2.</w:t>
      </w:r>
      <w:r w:rsidR="00CD048A">
        <w:rPr>
          <w:sz w:val="24"/>
          <w:szCs w:val="24"/>
        </w:rPr>
        <w:t>5</w:t>
      </w:r>
      <w:r w:rsidRPr="00061A97">
        <w:rPr>
          <w:sz w:val="24"/>
          <w:szCs w:val="24"/>
        </w:rPr>
        <w:t>.3. Налог и авансовые платежи по налогу на имущество уплачиваются в бюджет города Москвы по местонахождению учреждения в порядке и сроки, предусмотренные статьей 383 НК РФ, статьей 3 Закона города Москвы «О налоге на имущество организаций» от 05.11.2003 № 64</w:t>
      </w:r>
      <w:r w:rsidR="003B41C3">
        <w:rPr>
          <w:sz w:val="24"/>
          <w:szCs w:val="24"/>
        </w:rPr>
        <w:t>.</w:t>
      </w:r>
    </w:p>
    <w:p w14:paraId="43C966B7" w14:textId="18C19C38" w:rsidR="00B5257A" w:rsidRPr="003B41C3" w:rsidRDefault="00B5257A" w:rsidP="005155DC">
      <w:pPr>
        <w:widowControl w:val="0"/>
        <w:tabs>
          <w:tab w:val="left" w:pos="1418"/>
        </w:tabs>
        <w:autoSpaceDE w:val="0"/>
        <w:autoSpaceDN w:val="0"/>
        <w:adjustRightInd w:val="0"/>
        <w:spacing w:before="120" w:after="120"/>
        <w:rPr>
          <w:sz w:val="24"/>
          <w:szCs w:val="24"/>
        </w:rPr>
      </w:pPr>
      <w:r>
        <w:rPr>
          <w:sz w:val="24"/>
          <w:szCs w:val="24"/>
        </w:rPr>
        <w:t>2.5.</w:t>
      </w:r>
      <w:r w:rsidR="00B2323B">
        <w:rPr>
          <w:sz w:val="24"/>
          <w:szCs w:val="24"/>
        </w:rPr>
        <w:t>4</w:t>
      </w:r>
      <w:r>
        <w:rPr>
          <w:sz w:val="24"/>
          <w:szCs w:val="24"/>
        </w:rPr>
        <w:t xml:space="preserve">. </w:t>
      </w:r>
      <w:r w:rsidR="003B41C3">
        <w:rPr>
          <w:sz w:val="24"/>
          <w:szCs w:val="24"/>
        </w:rPr>
        <w:t xml:space="preserve">Расчет </w:t>
      </w:r>
      <w:r w:rsidR="007816C4">
        <w:rPr>
          <w:sz w:val="24"/>
          <w:szCs w:val="24"/>
        </w:rPr>
        <w:t xml:space="preserve">налоговой базы по налогу на имущество организаций формируется в соответствии с данными налогового регистры (Приложение № 1 «Альбом аналитических регистров налогового учета» </w:t>
      </w:r>
      <w:r w:rsidR="007816C4" w:rsidRPr="007816C4">
        <w:rPr>
          <w:sz w:val="24"/>
          <w:szCs w:val="24"/>
        </w:rPr>
        <w:t>Часть 5</w:t>
      </w:r>
      <w:r w:rsidR="00B2323B">
        <w:rPr>
          <w:sz w:val="24"/>
          <w:szCs w:val="24"/>
        </w:rPr>
        <w:t>)</w:t>
      </w:r>
      <w:r w:rsidR="007816C4" w:rsidRPr="007816C4">
        <w:rPr>
          <w:sz w:val="24"/>
          <w:szCs w:val="24"/>
        </w:rPr>
        <w:t>.</w:t>
      </w:r>
    </w:p>
    <w:p w14:paraId="6B5083FE" w14:textId="103A3479" w:rsidR="00990F16" w:rsidRPr="00061A97" w:rsidRDefault="00CD048A" w:rsidP="00397A1A">
      <w:pPr>
        <w:pStyle w:val="312"/>
        <w:numPr>
          <w:ilvl w:val="0"/>
          <w:numId w:val="0"/>
        </w:numPr>
      </w:pPr>
      <w:bookmarkStart w:id="88" w:name="_Toc11773383"/>
      <w:bookmarkStart w:id="89" w:name="_Toc39662613"/>
      <w:r>
        <w:t>2.6</w:t>
      </w:r>
      <w:r w:rsidR="00EE0690">
        <w:t>.</w:t>
      </w:r>
      <w:r>
        <w:t xml:space="preserve"> </w:t>
      </w:r>
      <w:bookmarkStart w:id="90" w:name="_Toc17880121"/>
      <w:r w:rsidR="00990F16" w:rsidRPr="00061A97">
        <w:t>Транспортный налог</w:t>
      </w:r>
      <w:bookmarkEnd w:id="88"/>
      <w:bookmarkEnd w:id="89"/>
      <w:bookmarkEnd w:id="90"/>
    </w:p>
    <w:p w14:paraId="0AE48E3A" w14:textId="0A3FA163" w:rsidR="00990F16" w:rsidRPr="00043553" w:rsidRDefault="00990F16" w:rsidP="003966C9">
      <w:pPr>
        <w:widowControl w:val="0"/>
        <w:tabs>
          <w:tab w:val="left" w:pos="1418"/>
        </w:tabs>
        <w:autoSpaceDE w:val="0"/>
        <w:autoSpaceDN w:val="0"/>
        <w:adjustRightInd w:val="0"/>
        <w:spacing w:before="120" w:after="120"/>
        <w:rPr>
          <w:sz w:val="24"/>
          <w:szCs w:val="24"/>
        </w:rPr>
      </w:pPr>
      <w:r w:rsidRPr="00061A97">
        <w:rPr>
          <w:sz w:val="24"/>
          <w:szCs w:val="24"/>
        </w:rPr>
        <w:t>2.</w:t>
      </w:r>
      <w:r w:rsidR="00CD048A">
        <w:rPr>
          <w:sz w:val="24"/>
          <w:szCs w:val="24"/>
        </w:rPr>
        <w:t>6</w:t>
      </w:r>
      <w:r w:rsidRPr="00061A97">
        <w:rPr>
          <w:sz w:val="24"/>
          <w:szCs w:val="24"/>
        </w:rPr>
        <w:t xml:space="preserve">.1. Учреждение признается налогоплательщиком транспортного налога, если в соответствии с законодательством РФ на Учреждение зарегистрированы транспортные средства, признаваемые объектом налогообложения в соответствии со </w:t>
      </w:r>
      <w:hyperlink r:id="rId22" w:history="1">
        <w:r w:rsidRPr="00061A97">
          <w:rPr>
            <w:sz w:val="24"/>
            <w:szCs w:val="24"/>
          </w:rPr>
          <w:t>статьей 358</w:t>
        </w:r>
      </w:hyperlink>
      <w:r w:rsidRPr="00061A97">
        <w:rPr>
          <w:sz w:val="24"/>
          <w:szCs w:val="24"/>
        </w:rPr>
        <w:t xml:space="preserve"> НК РФ</w:t>
      </w:r>
      <w:r w:rsidR="0080206A">
        <w:rPr>
          <w:sz w:val="24"/>
          <w:szCs w:val="24"/>
        </w:rPr>
        <w:t xml:space="preserve"> и Законом города Москвы «О транспортном налоге» от 09.07.2008 № 33.</w:t>
      </w:r>
      <w:r w:rsidRPr="00061A97">
        <w:rPr>
          <w:sz w:val="24"/>
          <w:szCs w:val="24"/>
        </w:rPr>
        <w:t>2.5.2. Налогооблагаемая база формируется исходя из наличия всех транспортных средств, зарегистрированных как имущество Учреждения.2.5.3. В налогооблагаемую базу включаются транспортные средства, находящиеся на ремонте и подлежащие списанию, до момента снятия транспортного средства с учета или исключения из государственного реестра в соответствии с законодательством РФ.</w:t>
      </w:r>
    </w:p>
    <w:bookmarkEnd w:id="81"/>
    <w:p w14:paraId="7D3110B9" w14:textId="72C08C59" w:rsidR="00990F16" w:rsidRDefault="007704A2" w:rsidP="00F94F0A">
      <w:pPr>
        <w:widowControl w:val="0"/>
        <w:tabs>
          <w:tab w:val="left" w:pos="1276"/>
          <w:tab w:val="left" w:pos="1418"/>
          <w:tab w:val="left" w:pos="1701"/>
        </w:tabs>
        <w:autoSpaceDE w:val="0"/>
        <w:autoSpaceDN w:val="0"/>
        <w:adjustRightInd w:val="0"/>
        <w:spacing w:before="120" w:after="120"/>
        <w:ind w:firstLine="0"/>
        <w:rPr>
          <w:b/>
          <w:bCs/>
          <w:sz w:val="24"/>
          <w:szCs w:val="24"/>
        </w:rPr>
      </w:pPr>
      <w:r>
        <w:rPr>
          <w:b/>
          <w:bCs/>
          <w:sz w:val="24"/>
          <w:szCs w:val="24"/>
        </w:rPr>
        <w:t>2.</w:t>
      </w:r>
      <w:r w:rsidR="00CD048A">
        <w:rPr>
          <w:b/>
          <w:bCs/>
          <w:sz w:val="24"/>
          <w:szCs w:val="24"/>
        </w:rPr>
        <w:t>7</w:t>
      </w:r>
      <w:r>
        <w:rPr>
          <w:b/>
          <w:bCs/>
          <w:sz w:val="24"/>
          <w:szCs w:val="24"/>
        </w:rPr>
        <w:t>.      Земельный налог</w:t>
      </w:r>
    </w:p>
    <w:p w14:paraId="5E5B7840" w14:textId="5FD5190F" w:rsidR="007704A2" w:rsidRDefault="007704A2" w:rsidP="007704A2">
      <w:pPr>
        <w:widowControl w:val="0"/>
        <w:tabs>
          <w:tab w:val="left" w:pos="1276"/>
          <w:tab w:val="left" w:pos="1418"/>
          <w:tab w:val="left" w:pos="1701"/>
        </w:tabs>
        <w:autoSpaceDE w:val="0"/>
        <w:autoSpaceDN w:val="0"/>
        <w:adjustRightInd w:val="0"/>
        <w:spacing w:before="120" w:after="120"/>
        <w:rPr>
          <w:bCs/>
          <w:sz w:val="24"/>
          <w:szCs w:val="24"/>
        </w:rPr>
      </w:pPr>
      <w:r>
        <w:rPr>
          <w:bCs/>
          <w:sz w:val="24"/>
          <w:szCs w:val="24"/>
        </w:rPr>
        <w:t>2.</w:t>
      </w:r>
      <w:r w:rsidR="00CD048A">
        <w:rPr>
          <w:bCs/>
          <w:sz w:val="24"/>
          <w:szCs w:val="24"/>
        </w:rPr>
        <w:t>7</w:t>
      </w:r>
      <w:r>
        <w:rPr>
          <w:bCs/>
          <w:sz w:val="24"/>
          <w:szCs w:val="24"/>
        </w:rPr>
        <w:t>.1 Учреждение, обладающе</w:t>
      </w:r>
      <w:r w:rsidRPr="007704A2">
        <w:rPr>
          <w:bCs/>
          <w:sz w:val="24"/>
          <w:szCs w:val="24"/>
        </w:rPr>
        <w:t xml:space="preserve">е земельными участками, признаваемыми объектом налогообложения в соответствии со статьей 389 </w:t>
      </w:r>
      <w:r>
        <w:rPr>
          <w:bCs/>
          <w:sz w:val="24"/>
          <w:szCs w:val="24"/>
        </w:rPr>
        <w:t>Н</w:t>
      </w:r>
      <w:r w:rsidRPr="007704A2">
        <w:rPr>
          <w:bCs/>
          <w:sz w:val="24"/>
          <w:szCs w:val="24"/>
        </w:rPr>
        <w:t>К</w:t>
      </w:r>
      <w:r>
        <w:rPr>
          <w:bCs/>
          <w:sz w:val="24"/>
          <w:szCs w:val="24"/>
        </w:rPr>
        <w:t xml:space="preserve"> РФ</w:t>
      </w:r>
      <w:r w:rsidRPr="007704A2">
        <w:rPr>
          <w:bCs/>
          <w:sz w:val="24"/>
          <w:szCs w:val="24"/>
        </w:rPr>
        <w:t>, на праве собственности, праве постоянного (бессрочного) пользования</w:t>
      </w:r>
      <w:r>
        <w:rPr>
          <w:bCs/>
          <w:sz w:val="24"/>
          <w:szCs w:val="24"/>
        </w:rPr>
        <w:t>,</w:t>
      </w:r>
      <w:r w:rsidRPr="007704A2">
        <w:t xml:space="preserve"> </w:t>
      </w:r>
      <w:r w:rsidRPr="007704A2">
        <w:rPr>
          <w:bCs/>
          <w:sz w:val="24"/>
          <w:szCs w:val="24"/>
        </w:rPr>
        <w:t>признается налогоплательщиком налога</w:t>
      </w:r>
    </w:p>
    <w:p w14:paraId="76211094" w14:textId="0D2F2F7E" w:rsidR="007704A2" w:rsidRDefault="007704A2" w:rsidP="007704A2">
      <w:pPr>
        <w:widowControl w:val="0"/>
        <w:tabs>
          <w:tab w:val="left" w:pos="1276"/>
          <w:tab w:val="left" w:pos="1418"/>
          <w:tab w:val="left" w:pos="1701"/>
        </w:tabs>
        <w:autoSpaceDE w:val="0"/>
        <w:autoSpaceDN w:val="0"/>
        <w:adjustRightInd w:val="0"/>
        <w:spacing w:before="120" w:after="120"/>
        <w:rPr>
          <w:bCs/>
          <w:sz w:val="24"/>
          <w:szCs w:val="24"/>
        </w:rPr>
      </w:pPr>
      <w:r>
        <w:rPr>
          <w:bCs/>
          <w:sz w:val="24"/>
          <w:szCs w:val="24"/>
        </w:rPr>
        <w:t>2.</w:t>
      </w:r>
      <w:r w:rsidR="00CD048A">
        <w:rPr>
          <w:bCs/>
          <w:sz w:val="24"/>
          <w:szCs w:val="24"/>
        </w:rPr>
        <w:t>7</w:t>
      </w:r>
      <w:r>
        <w:rPr>
          <w:bCs/>
          <w:sz w:val="24"/>
          <w:szCs w:val="24"/>
        </w:rPr>
        <w:t xml:space="preserve">.2 </w:t>
      </w:r>
      <w:r w:rsidRPr="007704A2">
        <w:rPr>
          <w:bCs/>
          <w:sz w:val="24"/>
          <w:szCs w:val="24"/>
        </w:rPr>
        <w:t>Налоговая база определяется как кадастровая стоимость земельных участков, признаваемых объектом налогообложения в соответствии со статьей 389</w:t>
      </w:r>
      <w:r>
        <w:rPr>
          <w:bCs/>
          <w:sz w:val="24"/>
          <w:szCs w:val="24"/>
        </w:rPr>
        <w:t>, 391</w:t>
      </w:r>
      <w:r w:rsidRPr="007704A2">
        <w:rPr>
          <w:bCs/>
          <w:sz w:val="24"/>
          <w:szCs w:val="24"/>
        </w:rPr>
        <w:t xml:space="preserve"> </w:t>
      </w:r>
      <w:r>
        <w:rPr>
          <w:bCs/>
          <w:sz w:val="24"/>
          <w:szCs w:val="24"/>
        </w:rPr>
        <w:t>НК РФ.</w:t>
      </w:r>
    </w:p>
    <w:p w14:paraId="6D85FC18" w14:textId="663D9C7C" w:rsidR="003966C9" w:rsidRDefault="007704A2" w:rsidP="003966C9">
      <w:pPr>
        <w:widowControl w:val="0"/>
        <w:tabs>
          <w:tab w:val="left" w:pos="1276"/>
          <w:tab w:val="left" w:pos="1418"/>
          <w:tab w:val="left" w:pos="1701"/>
        </w:tabs>
        <w:autoSpaceDE w:val="0"/>
        <w:autoSpaceDN w:val="0"/>
        <w:adjustRightInd w:val="0"/>
        <w:spacing w:before="120" w:after="120"/>
        <w:rPr>
          <w:bCs/>
          <w:sz w:val="24"/>
          <w:szCs w:val="24"/>
        </w:rPr>
      </w:pPr>
      <w:r>
        <w:rPr>
          <w:bCs/>
          <w:sz w:val="24"/>
          <w:szCs w:val="24"/>
        </w:rPr>
        <w:t>2.</w:t>
      </w:r>
      <w:r w:rsidR="00CD048A">
        <w:rPr>
          <w:bCs/>
          <w:sz w:val="24"/>
          <w:szCs w:val="24"/>
        </w:rPr>
        <w:t>7</w:t>
      </w:r>
      <w:r>
        <w:rPr>
          <w:bCs/>
          <w:sz w:val="24"/>
          <w:szCs w:val="24"/>
        </w:rPr>
        <w:t xml:space="preserve">.3 </w:t>
      </w:r>
      <w:r w:rsidR="003966C9" w:rsidRPr="003966C9">
        <w:rPr>
          <w:bCs/>
          <w:sz w:val="24"/>
          <w:szCs w:val="24"/>
        </w:rPr>
        <w:t>Налоговым перио</w:t>
      </w:r>
      <w:r w:rsidR="003966C9">
        <w:rPr>
          <w:bCs/>
          <w:sz w:val="24"/>
          <w:szCs w:val="24"/>
        </w:rPr>
        <w:t xml:space="preserve">дом признается календарный год. </w:t>
      </w:r>
      <w:r w:rsidR="003966C9" w:rsidRPr="003966C9">
        <w:rPr>
          <w:bCs/>
          <w:sz w:val="24"/>
          <w:szCs w:val="24"/>
        </w:rPr>
        <w:t xml:space="preserve">Отчетными периодами для налогоплательщиков-организаций признаются первый квартал, второй квартал и третий квартал календарного года. </w:t>
      </w:r>
    </w:p>
    <w:p w14:paraId="48250826" w14:textId="64A92539" w:rsidR="00115F22" w:rsidRPr="00397A1A" w:rsidRDefault="00115F22" w:rsidP="00115F22">
      <w:pPr>
        <w:widowControl w:val="0"/>
        <w:tabs>
          <w:tab w:val="left" w:pos="1276"/>
          <w:tab w:val="left" w:pos="1418"/>
          <w:tab w:val="left" w:pos="1701"/>
        </w:tabs>
        <w:autoSpaceDE w:val="0"/>
        <w:autoSpaceDN w:val="0"/>
        <w:adjustRightInd w:val="0"/>
        <w:spacing w:before="120" w:after="120"/>
        <w:rPr>
          <w:sz w:val="24"/>
        </w:rPr>
      </w:pPr>
      <w:r>
        <w:rPr>
          <w:bCs/>
          <w:sz w:val="24"/>
          <w:szCs w:val="24"/>
        </w:rPr>
        <w:t>2.</w:t>
      </w:r>
      <w:r w:rsidR="00CD048A">
        <w:rPr>
          <w:bCs/>
          <w:sz w:val="24"/>
          <w:szCs w:val="24"/>
        </w:rPr>
        <w:t>7</w:t>
      </w:r>
      <w:r>
        <w:rPr>
          <w:bCs/>
          <w:sz w:val="24"/>
          <w:szCs w:val="24"/>
        </w:rPr>
        <w:t xml:space="preserve">.4 </w:t>
      </w:r>
      <w:r w:rsidRPr="00115F22">
        <w:rPr>
          <w:bCs/>
          <w:sz w:val="24"/>
          <w:szCs w:val="24"/>
        </w:rPr>
        <w:t>Налоговые ставки</w:t>
      </w:r>
      <w:r>
        <w:rPr>
          <w:bCs/>
          <w:sz w:val="24"/>
          <w:szCs w:val="24"/>
        </w:rPr>
        <w:t>, порядок и сроки уплаты</w:t>
      </w:r>
      <w:r w:rsidRPr="00115F22">
        <w:rPr>
          <w:bCs/>
          <w:sz w:val="24"/>
          <w:szCs w:val="24"/>
        </w:rPr>
        <w:t xml:space="preserve"> </w:t>
      </w:r>
      <w:r>
        <w:rPr>
          <w:bCs/>
          <w:sz w:val="24"/>
          <w:szCs w:val="24"/>
        </w:rPr>
        <w:t xml:space="preserve">налога </w:t>
      </w:r>
      <w:r w:rsidRPr="00115F22">
        <w:rPr>
          <w:bCs/>
          <w:sz w:val="24"/>
          <w:szCs w:val="24"/>
        </w:rPr>
        <w:t xml:space="preserve">устанавливаются </w:t>
      </w:r>
      <w:r w:rsidR="007704A2" w:rsidRPr="007704A2">
        <w:rPr>
          <w:bCs/>
          <w:sz w:val="24"/>
          <w:szCs w:val="24"/>
        </w:rPr>
        <w:t>Закон</w:t>
      </w:r>
      <w:r>
        <w:rPr>
          <w:bCs/>
          <w:sz w:val="24"/>
          <w:szCs w:val="24"/>
        </w:rPr>
        <w:t>ом</w:t>
      </w:r>
      <w:r w:rsidR="007704A2" w:rsidRPr="007704A2">
        <w:rPr>
          <w:bCs/>
          <w:sz w:val="24"/>
          <w:szCs w:val="24"/>
        </w:rPr>
        <w:t xml:space="preserve"> г</w:t>
      </w:r>
      <w:r>
        <w:rPr>
          <w:bCs/>
          <w:sz w:val="24"/>
          <w:szCs w:val="24"/>
        </w:rPr>
        <w:t>орода</w:t>
      </w:r>
      <w:r w:rsidR="007704A2" w:rsidRPr="007704A2">
        <w:rPr>
          <w:bCs/>
          <w:sz w:val="24"/>
          <w:szCs w:val="24"/>
        </w:rPr>
        <w:t xml:space="preserve"> Москвы </w:t>
      </w:r>
      <w:r>
        <w:rPr>
          <w:bCs/>
          <w:sz w:val="24"/>
          <w:szCs w:val="24"/>
        </w:rPr>
        <w:t xml:space="preserve">«О земельном налоге» </w:t>
      </w:r>
      <w:r w:rsidR="007704A2" w:rsidRPr="007704A2">
        <w:rPr>
          <w:bCs/>
          <w:sz w:val="24"/>
          <w:szCs w:val="24"/>
        </w:rPr>
        <w:t xml:space="preserve">от 24.11.2004 </w:t>
      </w:r>
      <w:r>
        <w:rPr>
          <w:bCs/>
          <w:sz w:val="24"/>
          <w:szCs w:val="24"/>
        </w:rPr>
        <w:t>№</w:t>
      </w:r>
      <w:r w:rsidR="007704A2" w:rsidRPr="007704A2">
        <w:rPr>
          <w:bCs/>
          <w:sz w:val="24"/>
          <w:szCs w:val="24"/>
        </w:rPr>
        <w:t xml:space="preserve"> 74</w:t>
      </w:r>
      <w:r>
        <w:rPr>
          <w:bCs/>
          <w:sz w:val="24"/>
          <w:szCs w:val="24"/>
        </w:rPr>
        <w:t>.</w:t>
      </w:r>
    </w:p>
    <w:sectPr w:rsidR="00115F22" w:rsidRPr="00397A1A" w:rsidSect="00D03054">
      <w:footerReference w:type="default" r:id="rId23"/>
      <w:footerReference w:type="first" r:id="rId24"/>
      <w:footnotePr>
        <w:pos w:val="beneathText"/>
      </w:footnotePr>
      <w:pgSz w:w="11907" w:h="16840" w:code="9"/>
      <w:pgMar w:top="1134" w:right="1134" w:bottom="1134" w:left="1134" w:header="397" w:footer="39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E1B367" w14:textId="77777777" w:rsidR="00706223" w:rsidRDefault="00706223">
      <w:r>
        <w:separator/>
      </w:r>
    </w:p>
  </w:endnote>
  <w:endnote w:type="continuationSeparator" w:id="0">
    <w:p w14:paraId="0FEDDF7D" w14:textId="77777777" w:rsidR="00706223" w:rsidRDefault="00706223">
      <w:r>
        <w:continuationSeparator/>
      </w:r>
    </w:p>
  </w:endnote>
  <w:endnote w:type="continuationNotice" w:id="1">
    <w:p w14:paraId="21B6733B" w14:textId="77777777" w:rsidR="00706223" w:rsidRDefault="007062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95C88" w14:textId="77777777" w:rsidR="00510F5E" w:rsidRPr="006874E4" w:rsidRDefault="00510F5E" w:rsidP="00A46249">
    <w:pPr>
      <w:pStyle w:val="a4"/>
      <w:framePr w:wrap="auto" w:vAnchor="text" w:hAnchor="margin" w:xAlign="right" w:y="1"/>
      <w:rPr>
        <w:rStyle w:val="ac"/>
        <w:rFonts w:ascii="Arial Narrow" w:hAnsi="Arial Narrow" w:cs="Arial Narrow"/>
        <w:sz w:val="24"/>
        <w:szCs w:val="24"/>
      </w:rPr>
    </w:pPr>
    <w:r w:rsidRPr="006874E4">
      <w:rPr>
        <w:rStyle w:val="ac"/>
        <w:rFonts w:ascii="Arial Narrow" w:hAnsi="Arial Narrow" w:cs="Arial Narrow"/>
        <w:sz w:val="24"/>
        <w:szCs w:val="24"/>
      </w:rPr>
      <w:fldChar w:fldCharType="begin"/>
    </w:r>
    <w:r w:rsidRPr="006874E4">
      <w:rPr>
        <w:rStyle w:val="ac"/>
        <w:rFonts w:ascii="Arial Narrow" w:hAnsi="Arial Narrow" w:cs="Arial Narrow"/>
        <w:sz w:val="24"/>
        <w:szCs w:val="24"/>
      </w:rPr>
      <w:instrText xml:space="preserve">PAGE  </w:instrText>
    </w:r>
    <w:r w:rsidRPr="006874E4">
      <w:rPr>
        <w:rStyle w:val="ac"/>
        <w:rFonts w:ascii="Arial Narrow" w:hAnsi="Arial Narrow" w:cs="Arial Narrow"/>
        <w:sz w:val="24"/>
        <w:szCs w:val="24"/>
      </w:rPr>
      <w:fldChar w:fldCharType="separate"/>
    </w:r>
    <w:r>
      <w:rPr>
        <w:rStyle w:val="ac"/>
        <w:rFonts w:ascii="Arial Narrow" w:hAnsi="Arial Narrow" w:cs="Arial Narrow"/>
        <w:noProof/>
        <w:sz w:val="24"/>
        <w:szCs w:val="24"/>
      </w:rPr>
      <w:t>3</w:t>
    </w:r>
    <w:r w:rsidRPr="006874E4">
      <w:rPr>
        <w:rStyle w:val="ac"/>
        <w:rFonts w:ascii="Arial Narrow" w:hAnsi="Arial Narrow" w:cs="Arial Narrow"/>
        <w:sz w:val="24"/>
        <w:szCs w:val="24"/>
      </w:rPr>
      <w:fldChar w:fldCharType="end"/>
    </w:r>
  </w:p>
  <w:p w14:paraId="498F8980" w14:textId="77777777" w:rsidR="00510F5E" w:rsidRPr="006874E4" w:rsidRDefault="00510F5E" w:rsidP="006874E4">
    <w:pPr>
      <w:pStyle w:val="a4"/>
      <w:ind w:right="360"/>
      <w:jc w:val="right"/>
      <w:rPr>
        <w:rFonts w:ascii="Arial Narrow" w:hAnsi="Arial Narrow" w:cs="Arial Narrow"/>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834A4" w14:textId="341E81C4" w:rsidR="00510F5E" w:rsidRPr="000F1176" w:rsidRDefault="00510F5E" w:rsidP="006874E4">
    <w:pPr>
      <w:pStyle w:val="a4"/>
      <w:jc w:val="right"/>
      <w:rPr>
        <w:sz w:val="20"/>
      </w:rPr>
    </w:pPr>
    <w:r w:rsidRPr="000F1176">
      <w:rPr>
        <w:rStyle w:val="ac"/>
        <w:sz w:val="24"/>
      </w:rPr>
      <w:fldChar w:fldCharType="begin"/>
    </w:r>
    <w:r w:rsidRPr="000F1176">
      <w:rPr>
        <w:rStyle w:val="ac"/>
        <w:sz w:val="24"/>
      </w:rPr>
      <w:instrText xml:space="preserve"> PAGE </w:instrText>
    </w:r>
    <w:r w:rsidRPr="000F1176">
      <w:rPr>
        <w:rStyle w:val="ac"/>
        <w:sz w:val="24"/>
      </w:rPr>
      <w:fldChar w:fldCharType="separate"/>
    </w:r>
    <w:r w:rsidR="00015EBF">
      <w:rPr>
        <w:rStyle w:val="ac"/>
        <w:noProof/>
        <w:sz w:val="24"/>
      </w:rPr>
      <w:t>2</w:t>
    </w:r>
    <w:r w:rsidRPr="000F1176">
      <w:rPr>
        <w:rStyle w:val="ac"/>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A9014" w14:textId="229C00F7" w:rsidR="00510F5E" w:rsidRPr="006874E4" w:rsidRDefault="00510F5E" w:rsidP="00A46249">
    <w:pPr>
      <w:pStyle w:val="a4"/>
      <w:framePr w:wrap="auto" w:vAnchor="text" w:hAnchor="margin" w:xAlign="right" w:y="1"/>
      <w:rPr>
        <w:rStyle w:val="ac"/>
        <w:rFonts w:ascii="Arial Narrow" w:hAnsi="Arial Narrow" w:cs="Arial Narrow"/>
        <w:sz w:val="24"/>
        <w:szCs w:val="24"/>
      </w:rPr>
    </w:pPr>
    <w:r w:rsidRPr="006874E4">
      <w:rPr>
        <w:rStyle w:val="ac"/>
        <w:rFonts w:ascii="Arial Narrow" w:hAnsi="Arial Narrow" w:cs="Arial Narrow"/>
        <w:sz w:val="24"/>
        <w:szCs w:val="24"/>
      </w:rPr>
      <w:fldChar w:fldCharType="begin"/>
    </w:r>
    <w:r w:rsidRPr="006874E4">
      <w:rPr>
        <w:rStyle w:val="ac"/>
        <w:rFonts w:ascii="Arial Narrow" w:hAnsi="Arial Narrow" w:cs="Arial Narrow"/>
        <w:sz w:val="24"/>
        <w:szCs w:val="24"/>
      </w:rPr>
      <w:instrText xml:space="preserve">PAGE  </w:instrText>
    </w:r>
    <w:r w:rsidRPr="006874E4">
      <w:rPr>
        <w:rStyle w:val="ac"/>
        <w:rFonts w:ascii="Arial Narrow" w:hAnsi="Arial Narrow" w:cs="Arial Narrow"/>
        <w:sz w:val="24"/>
        <w:szCs w:val="24"/>
      </w:rPr>
      <w:fldChar w:fldCharType="separate"/>
    </w:r>
    <w:r w:rsidR="00015EBF">
      <w:rPr>
        <w:rStyle w:val="ac"/>
        <w:rFonts w:ascii="Arial Narrow" w:hAnsi="Arial Narrow" w:cs="Arial Narrow"/>
        <w:noProof/>
        <w:sz w:val="24"/>
        <w:szCs w:val="24"/>
      </w:rPr>
      <w:t>9</w:t>
    </w:r>
    <w:r w:rsidRPr="006874E4">
      <w:rPr>
        <w:rStyle w:val="ac"/>
        <w:rFonts w:ascii="Arial Narrow" w:hAnsi="Arial Narrow" w:cs="Arial Narrow"/>
        <w:sz w:val="24"/>
        <w:szCs w:val="24"/>
      </w:rPr>
      <w:fldChar w:fldCharType="end"/>
    </w:r>
  </w:p>
  <w:p w14:paraId="06862C1B" w14:textId="77777777" w:rsidR="00510F5E" w:rsidRPr="006874E4" w:rsidRDefault="00510F5E" w:rsidP="00C0095D">
    <w:pPr>
      <w:pStyle w:val="a4"/>
      <w:ind w:right="360" w:firstLine="0"/>
      <w:rPr>
        <w:rFonts w:ascii="Arial Narrow" w:hAnsi="Arial Narrow" w:cs="Arial Narrow"/>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94DB2" w14:textId="5AE965E0" w:rsidR="00510F5E" w:rsidRPr="00C0095D" w:rsidRDefault="00510F5E" w:rsidP="00A303B2">
    <w:pPr>
      <w:pStyle w:val="a4"/>
      <w:framePr w:wrap="auto" w:vAnchor="text" w:hAnchor="margin" w:xAlign="right" w:y="1"/>
      <w:rPr>
        <w:rStyle w:val="ac"/>
        <w:rFonts w:ascii="Arial Narrow" w:hAnsi="Arial Narrow" w:cs="Arial Narrow"/>
        <w:sz w:val="24"/>
        <w:szCs w:val="24"/>
      </w:rPr>
    </w:pPr>
    <w:r w:rsidRPr="00C0095D">
      <w:rPr>
        <w:rStyle w:val="ac"/>
        <w:rFonts w:ascii="Arial Narrow" w:hAnsi="Arial Narrow" w:cs="Arial Narrow"/>
        <w:sz w:val="24"/>
        <w:szCs w:val="24"/>
      </w:rPr>
      <w:fldChar w:fldCharType="begin"/>
    </w:r>
    <w:r w:rsidRPr="00C0095D">
      <w:rPr>
        <w:rStyle w:val="ac"/>
        <w:rFonts w:ascii="Arial Narrow" w:hAnsi="Arial Narrow" w:cs="Arial Narrow"/>
        <w:sz w:val="24"/>
        <w:szCs w:val="24"/>
      </w:rPr>
      <w:instrText xml:space="preserve">PAGE  </w:instrText>
    </w:r>
    <w:r w:rsidRPr="00C0095D">
      <w:rPr>
        <w:rStyle w:val="ac"/>
        <w:rFonts w:ascii="Arial Narrow" w:hAnsi="Arial Narrow" w:cs="Arial Narrow"/>
        <w:sz w:val="24"/>
        <w:szCs w:val="24"/>
      </w:rPr>
      <w:fldChar w:fldCharType="separate"/>
    </w:r>
    <w:r w:rsidR="00015EBF">
      <w:rPr>
        <w:rStyle w:val="ac"/>
        <w:rFonts w:ascii="Arial Narrow" w:hAnsi="Arial Narrow" w:cs="Arial Narrow"/>
        <w:noProof/>
        <w:sz w:val="24"/>
        <w:szCs w:val="24"/>
      </w:rPr>
      <w:t>3</w:t>
    </w:r>
    <w:r w:rsidRPr="00C0095D">
      <w:rPr>
        <w:rStyle w:val="ac"/>
        <w:rFonts w:ascii="Arial Narrow" w:hAnsi="Arial Narrow" w:cs="Arial Narrow"/>
        <w:sz w:val="24"/>
        <w:szCs w:val="24"/>
      </w:rPr>
      <w:fldChar w:fldCharType="end"/>
    </w:r>
  </w:p>
  <w:p w14:paraId="7016A93C" w14:textId="77777777" w:rsidR="00510F5E" w:rsidRPr="006874E4" w:rsidRDefault="00510F5E" w:rsidP="003F62AB">
    <w:pPr>
      <w:pStyle w:val="a4"/>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CA4A47" w14:textId="77777777" w:rsidR="00706223" w:rsidRDefault="00706223">
      <w:r>
        <w:separator/>
      </w:r>
    </w:p>
  </w:footnote>
  <w:footnote w:type="continuationSeparator" w:id="0">
    <w:p w14:paraId="391F5924" w14:textId="77777777" w:rsidR="00706223" w:rsidRDefault="00706223">
      <w:r>
        <w:continuationSeparator/>
      </w:r>
    </w:p>
  </w:footnote>
  <w:footnote w:type="continuationNotice" w:id="1">
    <w:p w14:paraId="08F7EB56" w14:textId="77777777" w:rsidR="00706223" w:rsidRDefault="00706223"/>
  </w:footnote>
  <w:footnote w:id="2">
    <w:p w14:paraId="6A9AE1EE" w14:textId="77777777" w:rsidR="00510F5E" w:rsidRDefault="00510F5E" w:rsidP="001D5EB0">
      <w:pPr>
        <w:pStyle w:val="af"/>
      </w:pPr>
      <w:r>
        <w:rPr>
          <w:rStyle w:val="af1"/>
        </w:rPr>
        <w:footnoteRef/>
      </w:r>
      <w:r>
        <w:t xml:space="preserve"> Отчетными периодами для целей исчисления налога на прибыль являются 1-й квартал, 1-е полугодие, 9 месяцев, налоговым периодом - отчетный год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C1FF65" w14:textId="77777777" w:rsidR="00510F5E" w:rsidRDefault="00510F5E">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729BF" w14:textId="77777777" w:rsidR="00510F5E" w:rsidRPr="001C5935" w:rsidRDefault="00510F5E" w:rsidP="001C593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C9EAAF8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5"/>
    <w:multiLevelType w:val="singleLevel"/>
    <w:tmpl w:val="00000005"/>
    <w:name w:val="WW8Num18"/>
    <w:lvl w:ilvl="0">
      <w:start w:val="1"/>
      <w:numFmt w:val="bullet"/>
      <w:lvlText w:val="−"/>
      <w:lvlJc w:val="left"/>
      <w:pPr>
        <w:tabs>
          <w:tab w:val="num" w:pos="0"/>
        </w:tabs>
        <w:ind w:left="1647" w:hanging="360"/>
      </w:pPr>
      <w:rPr>
        <w:rFonts w:ascii="Calibri" w:hAnsi="Calibri" w:cs="Calibri"/>
        <w:sz w:val="24"/>
        <w:szCs w:val="24"/>
      </w:rPr>
    </w:lvl>
  </w:abstractNum>
  <w:abstractNum w:abstractNumId="2" w15:restartNumberingAfterBreak="0">
    <w:nsid w:val="0A8530D0"/>
    <w:multiLevelType w:val="hybridMultilevel"/>
    <w:tmpl w:val="AC001E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D802CB9"/>
    <w:multiLevelType w:val="hybridMultilevel"/>
    <w:tmpl w:val="F82AE992"/>
    <w:lvl w:ilvl="0" w:tplc="99A4B9B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E8A04D7"/>
    <w:multiLevelType w:val="hybridMultilevel"/>
    <w:tmpl w:val="33B06E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4D90297"/>
    <w:multiLevelType w:val="multilevel"/>
    <w:tmpl w:val="06F2C132"/>
    <w:lvl w:ilvl="0">
      <w:start w:val="2"/>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2"/>
      <w:numFmt w:val="decimal"/>
      <w:lvlText w:val="%1.%2.%3."/>
      <w:lvlJc w:val="left"/>
      <w:pPr>
        <w:ind w:left="900" w:hanging="900"/>
      </w:pPr>
      <w:rPr>
        <w:rFonts w:hint="default"/>
      </w:rPr>
    </w:lvl>
    <w:lvl w:ilvl="3">
      <w:start w:val="8"/>
      <w:numFmt w:val="decimal"/>
      <w:lvlText w:val="%1.%2.%3.%4."/>
      <w:lvlJc w:val="left"/>
      <w:pPr>
        <w:ind w:left="900" w:hanging="900"/>
      </w:pPr>
      <w:rPr>
        <w:rFonts w:hint="default"/>
      </w:rPr>
    </w:lvl>
    <w:lvl w:ilvl="4">
      <w:start w:val="1"/>
      <w:numFmt w:val="bullet"/>
      <w:lvlText w:val=""/>
      <w:lvlJc w:val="left"/>
      <w:pPr>
        <w:ind w:left="2073"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6E031DE"/>
    <w:multiLevelType w:val="multilevel"/>
    <w:tmpl w:val="7CC89492"/>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790D9E"/>
    <w:multiLevelType w:val="hybridMultilevel"/>
    <w:tmpl w:val="6CDE0ACE"/>
    <w:lvl w:ilvl="0" w:tplc="04190011">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cs="Symbol"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15:restartNumberingAfterBreak="0">
    <w:nsid w:val="188A15B6"/>
    <w:multiLevelType w:val="multilevel"/>
    <w:tmpl w:val="2340B90C"/>
    <w:lvl w:ilvl="0">
      <w:start w:val="2"/>
      <w:numFmt w:val="decimal"/>
      <w:lvlText w:val="%1."/>
      <w:lvlJc w:val="left"/>
      <w:pPr>
        <w:ind w:left="720" w:hanging="720"/>
      </w:pPr>
      <w:rPr>
        <w:rFonts w:hint="default"/>
      </w:rPr>
    </w:lvl>
    <w:lvl w:ilvl="1">
      <w:start w:val="1"/>
      <w:numFmt w:val="decimal"/>
      <w:lvlText w:val="%1.%2."/>
      <w:lvlJc w:val="left"/>
      <w:pPr>
        <w:ind w:left="956" w:hanging="720"/>
      </w:pPr>
      <w:rPr>
        <w:rFonts w:hint="default"/>
      </w:rPr>
    </w:lvl>
    <w:lvl w:ilvl="2">
      <w:start w:val="6"/>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9" w15:restartNumberingAfterBreak="0">
    <w:nsid w:val="1D20017E"/>
    <w:multiLevelType w:val="multilevel"/>
    <w:tmpl w:val="09B49010"/>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9C439C"/>
    <w:multiLevelType w:val="multilevel"/>
    <w:tmpl w:val="AD4247A6"/>
    <w:lvl w:ilvl="0">
      <w:start w:val="1"/>
      <w:numFmt w:val="decimal"/>
      <w:pStyle w:val="a"/>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55" w:hanging="720"/>
      </w:pPr>
      <w:rPr>
        <w:rFonts w:hint="default"/>
        <w:i w:val="0"/>
        <w:iCs w:val="0"/>
        <w:sz w:val="24"/>
        <w:szCs w:val="24"/>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620125"/>
    <w:multiLevelType w:val="multilevel"/>
    <w:tmpl w:val="C6AA0B7A"/>
    <w:lvl w:ilvl="0">
      <w:start w:val="2"/>
      <w:numFmt w:val="decimal"/>
      <w:lvlText w:val="%1."/>
      <w:lvlJc w:val="left"/>
      <w:pPr>
        <w:ind w:left="720" w:hanging="720"/>
      </w:pPr>
      <w:rPr>
        <w:rFonts w:hint="default"/>
      </w:rPr>
    </w:lvl>
    <w:lvl w:ilvl="1">
      <w:start w:val="2"/>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1.%2.%3.%4."/>
      <w:lvlJc w:val="left"/>
      <w:pPr>
        <w:ind w:left="1000" w:hanging="720"/>
      </w:pPr>
      <w:rPr>
        <w:rFonts w:hint="default"/>
        <w:b w:val="0"/>
        <w:bCs w:val="0"/>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2" w15:restartNumberingAfterBreak="0">
    <w:nsid w:val="28A3261B"/>
    <w:multiLevelType w:val="hybridMultilevel"/>
    <w:tmpl w:val="1FF41B3C"/>
    <w:lvl w:ilvl="0" w:tplc="99A4B9B6">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CB1360E"/>
    <w:multiLevelType w:val="multilevel"/>
    <w:tmpl w:val="D79AC5FE"/>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0C178AD"/>
    <w:multiLevelType w:val="multilevel"/>
    <w:tmpl w:val="9A74DD4E"/>
    <w:lvl w:ilvl="0">
      <w:start w:val="1"/>
      <w:numFmt w:val="decimal"/>
      <w:lvlText w:val="%1."/>
      <w:lvlJc w:val="left"/>
      <w:pPr>
        <w:ind w:left="720" w:hanging="360"/>
      </w:pPr>
    </w:lvl>
    <w:lvl w:ilvl="1">
      <w:start w:val="1"/>
      <w:numFmt w:val="bullet"/>
      <w:lvlText w:val=""/>
      <w:lvlJc w:val="left"/>
      <w:pPr>
        <w:ind w:left="2345" w:hanging="360"/>
      </w:pPr>
      <w:rPr>
        <w:rFonts w:ascii="Wingdings" w:hAnsi="Wingdings" w:cs="Wingding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5EF1974"/>
    <w:multiLevelType w:val="hybridMultilevel"/>
    <w:tmpl w:val="513028C8"/>
    <w:lvl w:ilvl="0" w:tplc="04190005">
      <w:start w:val="1"/>
      <w:numFmt w:val="bullet"/>
      <w:lvlText w:val=""/>
      <w:lvlJc w:val="left"/>
      <w:pPr>
        <w:ind w:left="2198" w:hanging="360"/>
      </w:pPr>
      <w:rPr>
        <w:rFonts w:ascii="Wingdings" w:hAnsi="Wingdings" w:cs="Wingdings" w:hint="default"/>
      </w:rPr>
    </w:lvl>
    <w:lvl w:ilvl="1" w:tplc="04190005">
      <w:start w:val="1"/>
      <w:numFmt w:val="bullet"/>
      <w:lvlText w:val=""/>
      <w:lvlJc w:val="left"/>
      <w:pPr>
        <w:ind w:left="3397" w:hanging="360"/>
      </w:pPr>
      <w:rPr>
        <w:rFonts w:ascii="Wingdings" w:hAnsi="Wingdings" w:cs="Wingdings" w:hint="default"/>
      </w:rPr>
    </w:lvl>
    <w:lvl w:ilvl="2" w:tplc="04190005">
      <w:start w:val="1"/>
      <w:numFmt w:val="bullet"/>
      <w:lvlText w:val=""/>
      <w:lvlJc w:val="left"/>
      <w:pPr>
        <w:ind w:left="4117" w:hanging="360"/>
      </w:pPr>
      <w:rPr>
        <w:rFonts w:ascii="Wingdings" w:hAnsi="Wingdings" w:cs="Wingdings" w:hint="default"/>
      </w:rPr>
    </w:lvl>
    <w:lvl w:ilvl="3" w:tplc="04190001">
      <w:start w:val="1"/>
      <w:numFmt w:val="bullet"/>
      <w:lvlText w:val=""/>
      <w:lvlJc w:val="left"/>
      <w:pPr>
        <w:ind w:left="4837" w:hanging="360"/>
      </w:pPr>
      <w:rPr>
        <w:rFonts w:ascii="Symbol" w:hAnsi="Symbol" w:cs="Symbol" w:hint="default"/>
      </w:rPr>
    </w:lvl>
    <w:lvl w:ilvl="4" w:tplc="04190003">
      <w:start w:val="1"/>
      <w:numFmt w:val="bullet"/>
      <w:lvlText w:val="o"/>
      <w:lvlJc w:val="left"/>
      <w:pPr>
        <w:ind w:left="5557" w:hanging="360"/>
      </w:pPr>
      <w:rPr>
        <w:rFonts w:ascii="Courier New" w:hAnsi="Courier New" w:cs="Courier New" w:hint="default"/>
      </w:rPr>
    </w:lvl>
    <w:lvl w:ilvl="5" w:tplc="04190005">
      <w:start w:val="1"/>
      <w:numFmt w:val="bullet"/>
      <w:lvlText w:val=""/>
      <w:lvlJc w:val="left"/>
      <w:pPr>
        <w:ind w:left="6277" w:hanging="360"/>
      </w:pPr>
      <w:rPr>
        <w:rFonts w:ascii="Wingdings" w:hAnsi="Wingdings" w:cs="Wingdings" w:hint="default"/>
      </w:rPr>
    </w:lvl>
    <w:lvl w:ilvl="6" w:tplc="04190001">
      <w:start w:val="1"/>
      <w:numFmt w:val="bullet"/>
      <w:lvlText w:val=""/>
      <w:lvlJc w:val="left"/>
      <w:pPr>
        <w:ind w:left="6997" w:hanging="360"/>
      </w:pPr>
      <w:rPr>
        <w:rFonts w:ascii="Symbol" w:hAnsi="Symbol" w:cs="Symbol" w:hint="default"/>
      </w:rPr>
    </w:lvl>
    <w:lvl w:ilvl="7" w:tplc="04190003">
      <w:start w:val="1"/>
      <w:numFmt w:val="bullet"/>
      <w:lvlText w:val="o"/>
      <w:lvlJc w:val="left"/>
      <w:pPr>
        <w:ind w:left="7717" w:hanging="360"/>
      </w:pPr>
      <w:rPr>
        <w:rFonts w:ascii="Courier New" w:hAnsi="Courier New" w:cs="Courier New" w:hint="default"/>
      </w:rPr>
    </w:lvl>
    <w:lvl w:ilvl="8" w:tplc="04190005">
      <w:start w:val="1"/>
      <w:numFmt w:val="bullet"/>
      <w:lvlText w:val=""/>
      <w:lvlJc w:val="left"/>
      <w:pPr>
        <w:ind w:left="8437" w:hanging="360"/>
      </w:pPr>
      <w:rPr>
        <w:rFonts w:ascii="Wingdings" w:hAnsi="Wingdings" w:cs="Wingdings" w:hint="default"/>
      </w:rPr>
    </w:lvl>
  </w:abstractNum>
  <w:abstractNum w:abstractNumId="16" w15:restartNumberingAfterBreak="0">
    <w:nsid w:val="46F8600D"/>
    <w:multiLevelType w:val="multilevel"/>
    <w:tmpl w:val="412E10C2"/>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9DE7CC6"/>
    <w:multiLevelType w:val="multilevel"/>
    <w:tmpl w:val="1880678E"/>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A09119D"/>
    <w:multiLevelType w:val="multilevel"/>
    <w:tmpl w:val="5874C89C"/>
    <w:lvl w:ilvl="0">
      <w:start w:val="1"/>
      <w:numFmt w:val="decimal"/>
      <w:lvlText w:val="%1."/>
      <w:lvlJc w:val="left"/>
      <w:pPr>
        <w:tabs>
          <w:tab w:val="num" w:pos="720"/>
        </w:tabs>
        <w:ind w:left="720" w:hanging="360"/>
      </w:pPr>
    </w:lvl>
    <w:lvl w:ilvl="1">
      <w:start w:val="2"/>
      <w:numFmt w:val="decimal"/>
      <w:isLgl/>
      <w:lvlText w:val="%1.%2."/>
      <w:lvlJc w:val="left"/>
      <w:pPr>
        <w:ind w:left="1706" w:hanging="720"/>
      </w:pPr>
      <w:rPr>
        <w:rFonts w:hint="default"/>
      </w:rPr>
    </w:lvl>
    <w:lvl w:ilvl="2">
      <w:start w:val="1"/>
      <w:numFmt w:val="decimal"/>
      <w:isLgl/>
      <w:lvlText w:val="%1.%2.%3."/>
      <w:lvlJc w:val="left"/>
      <w:pPr>
        <w:ind w:left="3414" w:hanging="720"/>
      </w:pPr>
      <w:rPr>
        <w:rFonts w:hint="default"/>
      </w:rPr>
    </w:lvl>
    <w:lvl w:ilvl="3">
      <w:start w:val="1"/>
      <w:numFmt w:val="decimal"/>
      <w:isLgl/>
      <w:lvlText w:val="%1.%2.%3.%4."/>
      <w:lvlJc w:val="left"/>
      <w:pPr>
        <w:ind w:left="4199" w:hanging="1080"/>
      </w:pPr>
      <w:rPr>
        <w:rFonts w:hint="default"/>
      </w:rPr>
    </w:lvl>
    <w:lvl w:ilvl="4">
      <w:start w:val="1"/>
      <w:numFmt w:val="decimal"/>
      <w:isLgl/>
      <w:lvlText w:val="%1.%2.%3.%4.%5."/>
      <w:lvlJc w:val="left"/>
      <w:pPr>
        <w:ind w:left="3944" w:hanging="1080"/>
      </w:pPr>
      <w:rPr>
        <w:rFonts w:hint="default"/>
      </w:rPr>
    </w:lvl>
    <w:lvl w:ilvl="5">
      <w:start w:val="1"/>
      <w:numFmt w:val="decimal"/>
      <w:isLgl/>
      <w:lvlText w:val="%1.%2.%3.%4.%5.%6."/>
      <w:lvlJc w:val="left"/>
      <w:pPr>
        <w:ind w:left="4930" w:hanging="1440"/>
      </w:pPr>
      <w:rPr>
        <w:rFonts w:hint="default"/>
      </w:rPr>
    </w:lvl>
    <w:lvl w:ilvl="6">
      <w:start w:val="1"/>
      <w:numFmt w:val="decimal"/>
      <w:isLgl/>
      <w:lvlText w:val="%1.%2.%3.%4.%5.%6.%7."/>
      <w:lvlJc w:val="left"/>
      <w:pPr>
        <w:ind w:left="5556" w:hanging="1440"/>
      </w:pPr>
      <w:rPr>
        <w:rFonts w:hint="default"/>
      </w:rPr>
    </w:lvl>
    <w:lvl w:ilvl="7">
      <w:start w:val="1"/>
      <w:numFmt w:val="decimal"/>
      <w:isLgl/>
      <w:lvlText w:val="%1.%2.%3.%4.%5.%6.%7.%8."/>
      <w:lvlJc w:val="left"/>
      <w:pPr>
        <w:ind w:left="6542" w:hanging="1800"/>
      </w:pPr>
      <w:rPr>
        <w:rFonts w:hint="default"/>
      </w:rPr>
    </w:lvl>
    <w:lvl w:ilvl="8">
      <w:start w:val="1"/>
      <w:numFmt w:val="decimal"/>
      <w:isLgl/>
      <w:lvlText w:val="%1.%2.%3.%4.%5.%6.%7.%8.%9."/>
      <w:lvlJc w:val="left"/>
      <w:pPr>
        <w:ind w:left="7168" w:hanging="1800"/>
      </w:pPr>
      <w:rPr>
        <w:rFonts w:hint="default"/>
      </w:rPr>
    </w:lvl>
  </w:abstractNum>
  <w:abstractNum w:abstractNumId="19" w15:restartNumberingAfterBreak="0">
    <w:nsid w:val="56FF374E"/>
    <w:multiLevelType w:val="hybridMultilevel"/>
    <w:tmpl w:val="C2C0CA8C"/>
    <w:lvl w:ilvl="0" w:tplc="99A4B9B6">
      <w:start w:val="1"/>
      <w:numFmt w:val="bullet"/>
      <w:lvlText w:val=""/>
      <w:lvlJc w:val="left"/>
      <w:pPr>
        <w:ind w:left="734" w:hanging="360"/>
      </w:pPr>
      <w:rPr>
        <w:rFonts w:ascii="Symbol" w:hAnsi="Symbol" w:cs="Symbol" w:hint="default"/>
      </w:rPr>
    </w:lvl>
    <w:lvl w:ilvl="1" w:tplc="04190005">
      <w:start w:val="1"/>
      <w:numFmt w:val="bullet"/>
      <w:lvlText w:val=""/>
      <w:lvlJc w:val="left"/>
      <w:pPr>
        <w:ind w:left="1979" w:hanging="360"/>
      </w:pPr>
      <w:rPr>
        <w:rFonts w:ascii="Wingdings" w:hAnsi="Wingdings" w:cs="Wingdings" w:hint="default"/>
      </w:rPr>
    </w:lvl>
    <w:lvl w:ilvl="2" w:tplc="04190005">
      <w:start w:val="1"/>
      <w:numFmt w:val="bullet"/>
      <w:lvlText w:val=""/>
      <w:lvlJc w:val="left"/>
      <w:pPr>
        <w:ind w:left="2699" w:hanging="360"/>
      </w:pPr>
      <w:rPr>
        <w:rFonts w:ascii="Wingdings" w:hAnsi="Wingdings" w:cs="Wingdings" w:hint="default"/>
      </w:rPr>
    </w:lvl>
    <w:lvl w:ilvl="3" w:tplc="04190001">
      <w:start w:val="1"/>
      <w:numFmt w:val="bullet"/>
      <w:lvlText w:val=""/>
      <w:lvlJc w:val="left"/>
      <w:pPr>
        <w:ind w:left="3419" w:hanging="360"/>
      </w:pPr>
      <w:rPr>
        <w:rFonts w:ascii="Symbol" w:hAnsi="Symbol" w:cs="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cs="Wingdings" w:hint="default"/>
      </w:rPr>
    </w:lvl>
    <w:lvl w:ilvl="6" w:tplc="04190001">
      <w:start w:val="1"/>
      <w:numFmt w:val="bullet"/>
      <w:lvlText w:val=""/>
      <w:lvlJc w:val="left"/>
      <w:pPr>
        <w:ind w:left="5579" w:hanging="360"/>
      </w:pPr>
      <w:rPr>
        <w:rFonts w:ascii="Symbol" w:hAnsi="Symbol" w:cs="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cs="Wingdings" w:hint="default"/>
      </w:rPr>
    </w:lvl>
  </w:abstractNum>
  <w:abstractNum w:abstractNumId="20" w15:restartNumberingAfterBreak="0">
    <w:nsid w:val="5DAD0698"/>
    <w:multiLevelType w:val="multilevel"/>
    <w:tmpl w:val="5874C89C"/>
    <w:lvl w:ilvl="0">
      <w:start w:val="1"/>
      <w:numFmt w:val="decimal"/>
      <w:lvlText w:val="%1."/>
      <w:lvlJc w:val="left"/>
      <w:pPr>
        <w:tabs>
          <w:tab w:val="num" w:pos="720"/>
        </w:tabs>
        <w:ind w:left="720" w:hanging="360"/>
      </w:pPr>
    </w:lvl>
    <w:lvl w:ilvl="1">
      <w:start w:val="2"/>
      <w:numFmt w:val="decimal"/>
      <w:isLgl/>
      <w:lvlText w:val="%1.%2."/>
      <w:lvlJc w:val="left"/>
      <w:pPr>
        <w:ind w:left="1706" w:hanging="720"/>
      </w:pPr>
      <w:rPr>
        <w:rFonts w:hint="default"/>
      </w:rPr>
    </w:lvl>
    <w:lvl w:ilvl="2">
      <w:start w:val="1"/>
      <w:numFmt w:val="decimal"/>
      <w:isLgl/>
      <w:lvlText w:val="%1.%2.%3."/>
      <w:lvlJc w:val="left"/>
      <w:pPr>
        <w:ind w:left="3414" w:hanging="720"/>
      </w:pPr>
      <w:rPr>
        <w:rFonts w:hint="default"/>
      </w:rPr>
    </w:lvl>
    <w:lvl w:ilvl="3">
      <w:start w:val="1"/>
      <w:numFmt w:val="decimal"/>
      <w:isLgl/>
      <w:lvlText w:val="%1.%2.%3.%4."/>
      <w:lvlJc w:val="left"/>
      <w:pPr>
        <w:ind w:left="4199" w:hanging="1080"/>
      </w:pPr>
      <w:rPr>
        <w:rFonts w:hint="default"/>
      </w:rPr>
    </w:lvl>
    <w:lvl w:ilvl="4">
      <w:start w:val="1"/>
      <w:numFmt w:val="decimal"/>
      <w:isLgl/>
      <w:lvlText w:val="%1.%2.%3.%4.%5."/>
      <w:lvlJc w:val="left"/>
      <w:pPr>
        <w:ind w:left="3944" w:hanging="1080"/>
      </w:pPr>
      <w:rPr>
        <w:rFonts w:hint="default"/>
      </w:rPr>
    </w:lvl>
    <w:lvl w:ilvl="5">
      <w:start w:val="1"/>
      <w:numFmt w:val="decimal"/>
      <w:isLgl/>
      <w:lvlText w:val="%1.%2.%3.%4.%5.%6."/>
      <w:lvlJc w:val="left"/>
      <w:pPr>
        <w:ind w:left="4930" w:hanging="1440"/>
      </w:pPr>
      <w:rPr>
        <w:rFonts w:hint="default"/>
      </w:rPr>
    </w:lvl>
    <w:lvl w:ilvl="6">
      <w:start w:val="1"/>
      <w:numFmt w:val="decimal"/>
      <w:isLgl/>
      <w:lvlText w:val="%1.%2.%3.%4.%5.%6.%7."/>
      <w:lvlJc w:val="left"/>
      <w:pPr>
        <w:ind w:left="5556" w:hanging="1440"/>
      </w:pPr>
      <w:rPr>
        <w:rFonts w:hint="default"/>
      </w:rPr>
    </w:lvl>
    <w:lvl w:ilvl="7">
      <w:start w:val="1"/>
      <w:numFmt w:val="decimal"/>
      <w:isLgl/>
      <w:lvlText w:val="%1.%2.%3.%4.%5.%6.%7.%8."/>
      <w:lvlJc w:val="left"/>
      <w:pPr>
        <w:ind w:left="6542" w:hanging="1800"/>
      </w:pPr>
      <w:rPr>
        <w:rFonts w:hint="default"/>
      </w:rPr>
    </w:lvl>
    <w:lvl w:ilvl="8">
      <w:start w:val="1"/>
      <w:numFmt w:val="decimal"/>
      <w:isLgl/>
      <w:lvlText w:val="%1.%2.%3.%4.%5.%6.%7.%8.%9."/>
      <w:lvlJc w:val="left"/>
      <w:pPr>
        <w:ind w:left="7168" w:hanging="1800"/>
      </w:pPr>
      <w:rPr>
        <w:rFonts w:hint="default"/>
      </w:rPr>
    </w:lvl>
  </w:abstractNum>
  <w:abstractNum w:abstractNumId="21" w15:restartNumberingAfterBreak="0">
    <w:nsid w:val="620C37F1"/>
    <w:multiLevelType w:val="hybridMultilevel"/>
    <w:tmpl w:val="CA687990"/>
    <w:lvl w:ilvl="0" w:tplc="52FA92EA">
      <w:start w:val="1"/>
      <w:numFmt w:val="bullet"/>
      <w:lvlText w:val="−"/>
      <w:lvlJc w:val="left"/>
      <w:pPr>
        <w:ind w:left="3905" w:hanging="360"/>
      </w:pPr>
      <w:rPr>
        <w:rFonts w:ascii="Calibri" w:hAnsi="Calibri"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6685415D"/>
    <w:multiLevelType w:val="multilevel"/>
    <w:tmpl w:val="7CBCD058"/>
    <w:lvl w:ilvl="0">
      <w:start w:val="1"/>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924"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8890AA3"/>
    <w:multiLevelType w:val="multilevel"/>
    <w:tmpl w:val="6232A09E"/>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9"/>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ECF3C65"/>
    <w:multiLevelType w:val="multilevel"/>
    <w:tmpl w:val="CD7ED2DE"/>
    <w:lvl w:ilvl="0">
      <w:start w:val="1"/>
      <w:numFmt w:val="decimal"/>
      <w:lvlText w:val="%1."/>
      <w:lvlJc w:val="left"/>
      <w:pPr>
        <w:ind w:left="870" w:hanging="870"/>
      </w:pPr>
      <w:rPr>
        <w:rFonts w:hint="default"/>
      </w:rPr>
    </w:lvl>
    <w:lvl w:ilvl="1">
      <w:start w:val="1"/>
      <w:numFmt w:val="decimal"/>
      <w:lvlText w:val="%1.%2."/>
      <w:lvlJc w:val="left"/>
      <w:pPr>
        <w:ind w:left="870" w:hanging="870"/>
      </w:pPr>
      <w:rPr>
        <w:rFonts w:hint="default"/>
        <w:b/>
        <w:i w:val="0"/>
        <w:color w:val="auto"/>
      </w:rPr>
    </w:lvl>
    <w:lvl w:ilvl="2">
      <w:start w:val="1"/>
      <w:numFmt w:val="decimal"/>
      <w:pStyle w:val="312"/>
      <w:lvlText w:val="%1.%2.%3."/>
      <w:lvlJc w:val="left"/>
      <w:pPr>
        <w:ind w:left="870" w:hanging="870"/>
      </w:pPr>
      <w:rPr>
        <w:rFonts w:hint="default"/>
        <w:b/>
        <w:bCs/>
      </w:rPr>
    </w:lvl>
    <w:lvl w:ilvl="3">
      <w:start w:val="1"/>
      <w:numFmt w:val="decimal"/>
      <w:lvlText w:val="%1.%2.%3.%4."/>
      <w:lvlJc w:val="left"/>
      <w:pPr>
        <w:ind w:left="870" w:hanging="870"/>
      </w:pPr>
      <w:rPr>
        <w:rFonts w:hint="default"/>
        <w:b w:val="0"/>
      </w:rPr>
    </w:lvl>
    <w:lvl w:ilvl="4">
      <w:start w:val="1"/>
      <w:numFmt w:val="decimal"/>
      <w:lvlText w:val="%1.%2.%3.%4.%5."/>
      <w:lvlJc w:val="left"/>
      <w:pPr>
        <w:ind w:left="3349"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00A7D9E"/>
    <w:multiLevelType w:val="multilevel"/>
    <w:tmpl w:val="9C7A5FC4"/>
    <w:lvl w:ilvl="0">
      <w:start w:val="1"/>
      <w:numFmt w:val="decimal"/>
      <w:lvlText w:val="%1."/>
      <w:lvlJc w:val="left"/>
      <w:pPr>
        <w:tabs>
          <w:tab w:val="num" w:pos="360"/>
        </w:tabs>
        <w:ind w:left="360" w:hanging="360"/>
      </w:pPr>
      <w:rPr>
        <w:rFonts w:hint="default"/>
      </w:rPr>
    </w:lvl>
    <w:lvl w:ilvl="1">
      <w:start w:val="1"/>
      <w:numFmt w:val="decimal"/>
      <w:pStyle w:val="212"/>
      <w:lvlText w:val="%1.%2."/>
      <w:lvlJc w:val="left"/>
      <w:pPr>
        <w:tabs>
          <w:tab w:val="num" w:pos="2400"/>
        </w:tabs>
        <w:ind w:left="2400" w:hanging="360"/>
      </w:pPr>
      <w:rPr>
        <w:rFonts w:hint="default"/>
        <w:i w:val="0"/>
        <w:iCs w:val="0"/>
        <w:sz w:val="26"/>
        <w:szCs w:val="26"/>
      </w:rPr>
    </w:lvl>
    <w:lvl w:ilvl="2">
      <w:start w:val="1"/>
      <w:numFmt w:val="decimal"/>
      <w:lvlText w:val="%1.%2.%3."/>
      <w:lvlJc w:val="left"/>
      <w:pPr>
        <w:tabs>
          <w:tab w:val="num" w:pos="1620"/>
        </w:tabs>
        <w:ind w:left="1620" w:hanging="720"/>
      </w:pPr>
      <w:rPr>
        <w:rFonts w:ascii="Arial Narrow" w:hAnsi="Arial Narrow" w:cs="Arial Narrow" w:hint="default"/>
        <w:i/>
        <w:iCs/>
        <w:sz w:val="26"/>
        <w:szCs w:val="26"/>
      </w:rPr>
    </w:lvl>
    <w:lvl w:ilvl="3">
      <w:start w:val="1"/>
      <w:numFmt w:val="decimal"/>
      <w:lvlText w:val="%1.%2.%3.%4."/>
      <w:lvlJc w:val="left"/>
      <w:pPr>
        <w:tabs>
          <w:tab w:val="num" w:pos="900"/>
        </w:tabs>
        <w:ind w:left="900" w:hanging="720"/>
      </w:pPr>
      <w:rPr>
        <w:rFonts w:hint="default"/>
        <w:i/>
        <w:iCs/>
        <w:sz w:val="26"/>
        <w:szCs w:val="26"/>
      </w:rPr>
    </w:lvl>
    <w:lvl w:ilvl="4">
      <w:start w:val="1"/>
      <w:numFmt w:val="decimal"/>
      <w:pStyle w:val="4Arial01521"/>
      <w:lvlText w:val="%1.%2.%3.%4.%5."/>
      <w:lvlJc w:val="left"/>
      <w:pPr>
        <w:tabs>
          <w:tab w:val="num" w:pos="1080"/>
        </w:tabs>
        <w:ind w:left="1080" w:hanging="1080"/>
      </w:pPr>
      <w:rPr>
        <w:rFonts w:hint="default"/>
        <w:i/>
        <w:iCs/>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04972DE"/>
    <w:multiLevelType w:val="hybridMultilevel"/>
    <w:tmpl w:val="13AC0CDA"/>
    <w:lvl w:ilvl="0" w:tplc="04190001">
      <w:start w:val="1"/>
      <w:numFmt w:val="bullet"/>
      <w:lvlText w:val=""/>
      <w:lvlJc w:val="left"/>
      <w:pPr>
        <w:tabs>
          <w:tab w:val="num" w:pos="1789"/>
        </w:tabs>
        <w:ind w:left="1789" w:hanging="360"/>
      </w:pPr>
      <w:rPr>
        <w:rFonts w:ascii="Symbol" w:hAnsi="Symbol" w:cs="Symbol" w:hint="default"/>
      </w:rPr>
    </w:lvl>
    <w:lvl w:ilvl="1" w:tplc="04190003">
      <w:start w:val="1"/>
      <w:numFmt w:val="bullet"/>
      <w:lvlText w:val="o"/>
      <w:lvlJc w:val="left"/>
      <w:pPr>
        <w:tabs>
          <w:tab w:val="num" w:pos="2509"/>
        </w:tabs>
        <w:ind w:left="2509" w:hanging="360"/>
      </w:pPr>
      <w:rPr>
        <w:rFonts w:ascii="Courier New" w:hAnsi="Courier New" w:cs="Courier New" w:hint="default"/>
      </w:rPr>
    </w:lvl>
    <w:lvl w:ilvl="2" w:tplc="04190005">
      <w:start w:val="1"/>
      <w:numFmt w:val="bullet"/>
      <w:lvlText w:val=""/>
      <w:lvlJc w:val="left"/>
      <w:pPr>
        <w:tabs>
          <w:tab w:val="num" w:pos="3229"/>
        </w:tabs>
        <w:ind w:left="3229" w:hanging="360"/>
      </w:pPr>
      <w:rPr>
        <w:rFonts w:ascii="Wingdings" w:hAnsi="Wingdings" w:cs="Wingdings" w:hint="default"/>
      </w:rPr>
    </w:lvl>
    <w:lvl w:ilvl="3" w:tplc="04190001">
      <w:start w:val="1"/>
      <w:numFmt w:val="bullet"/>
      <w:lvlText w:val=""/>
      <w:lvlJc w:val="left"/>
      <w:pPr>
        <w:tabs>
          <w:tab w:val="num" w:pos="3949"/>
        </w:tabs>
        <w:ind w:left="3949" w:hanging="360"/>
      </w:pPr>
      <w:rPr>
        <w:rFonts w:ascii="Symbol" w:hAnsi="Symbol" w:cs="Symbol" w:hint="default"/>
      </w:rPr>
    </w:lvl>
    <w:lvl w:ilvl="4" w:tplc="04190003">
      <w:start w:val="1"/>
      <w:numFmt w:val="bullet"/>
      <w:lvlText w:val="o"/>
      <w:lvlJc w:val="left"/>
      <w:pPr>
        <w:tabs>
          <w:tab w:val="num" w:pos="4669"/>
        </w:tabs>
        <w:ind w:left="4669" w:hanging="360"/>
      </w:pPr>
      <w:rPr>
        <w:rFonts w:ascii="Courier New" w:hAnsi="Courier New" w:cs="Courier New" w:hint="default"/>
      </w:rPr>
    </w:lvl>
    <w:lvl w:ilvl="5" w:tplc="04190005">
      <w:start w:val="1"/>
      <w:numFmt w:val="bullet"/>
      <w:lvlText w:val=""/>
      <w:lvlJc w:val="left"/>
      <w:pPr>
        <w:tabs>
          <w:tab w:val="num" w:pos="5389"/>
        </w:tabs>
        <w:ind w:left="5389" w:hanging="360"/>
      </w:pPr>
      <w:rPr>
        <w:rFonts w:ascii="Wingdings" w:hAnsi="Wingdings" w:cs="Wingdings" w:hint="default"/>
      </w:rPr>
    </w:lvl>
    <w:lvl w:ilvl="6" w:tplc="04190001">
      <w:start w:val="1"/>
      <w:numFmt w:val="bullet"/>
      <w:lvlText w:val=""/>
      <w:lvlJc w:val="left"/>
      <w:pPr>
        <w:tabs>
          <w:tab w:val="num" w:pos="6109"/>
        </w:tabs>
        <w:ind w:left="6109" w:hanging="360"/>
      </w:pPr>
      <w:rPr>
        <w:rFonts w:ascii="Symbol" w:hAnsi="Symbol" w:cs="Symbol" w:hint="default"/>
      </w:rPr>
    </w:lvl>
    <w:lvl w:ilvl="7" w:tplc="04190003">
      <w:start w:val="1"/>
      <w:numFmt w:val="bullet"/>
      <w:lvlText w:val="o"/>
      <w:lvlJc w:val="left"/>
      <w:pPr>
        <w:tabs>
          <w:tab w:val="num" w:pos="6829"/>
        </w:tabs>
        <w:ind w:left="6829" w:hanging="360"/>
      </w:pPr>
      <w:rPr>
        <w:rFonts w:ascii="Courier New" w:hAnsi="Courier New" w:cs="Courier New" w:hint="default"/>
      </w:rPr>
    </w:lvl>
    <w:lvl w:ilvl="8" w:tplc="04190005">
      <w:start w:val="1"/>
      <w:numFmt w:val="bullet"/>
      <w:lvlText w:val=""/>
      <w:lvlJc w:val="left"/>
      <w:pPr>
        <w:tabs>
          <w:tab w:val="num" w:pos="7549"/>
        </w:tabs>
        <w:ind w:left="7549" w:hanging="360"/>
      </w:pPr>
      <w:rPr>
        <w:rFonts w:ascii="Wingdings" w:hAnsi="Wingdings" w:cs="Wingdings" w:hint="default"/>
      </w:rPr>
    </w:lvl>
  </w:abstractNum>
  <w:abstractNum w:abstractNumId="27" w15:restartNumberingAfterBreak="0">
    <w:nsid w:val="713C68C0"/>
    <w:multiLevelType w:val="hybridMultilevel"/>
    <w:tmpl w:val="E2A09516"/>
    <w:lvl w:ilvl="0" w:tplc="99A4B9B6">
      <w:start w:val="1"/>
      <w:numFmt w:val="bullet"/>
      <w:lvlText w:val=""/>
      <w:lvlJc w:val="left"/>
      <w:pPr>
        <w:ind w:left="780" w:hanging="360"/>
      </w:pPr>
      <w:rPr>
        <w:rFonts w:ascii="Symbol" w:hAnsi="Symbol" w:cs="Symbol" w:hint="default"/>
      </w:rPr>
    </w:lvl>
    <w:lvl w:ilvl="1" w:tplc="04190005">
      <w:start w:val="1"/>
      <w:numFmt w:val="bullet"/>
      <w:lvlText w:val=""/>
      <w:lvlJc w:val="left"/>
      <w:pPr>
        <w:ind w:left="1979" w:hanging="360"/>
      </w:pPr>
      <w:rPr>
        <w:rFonts w:ascii="Wingdings" w:hAnsi="Wingdings" w:cs="Wingdings" w:hint="default"/>
      </w:rPr>
    </w:lvl>
    <w:lvl w:ilvl="2" w:tplc="04190005">
      <w:start w:val="1"/>
      <w:numFmt w:val="bullet"/>
      <w:lvlText w:val=""/>
      <w:lvlJc w:val="left"/>
      <w:pPr>
        <w:ind w:left="2699" w:hanging="360"/>
      </w:pPr>
      <w:rPr>
        <w:rFonts w:ascii="Wingdings" w:hAnsi="Wingdings" w:cs="Wingdings" w:hint="default"/>
      </w:rPr>
    </w:lvl>
    <w:lvl w:ilvl="3" w:tplc="04190001">
      <w:start w:val="1"/>
      <w:numFmt w:val="bullet"/>
      <w:lvlText w:val=""/>
      <w:lvlJc w:val="left"/>
      <w:pPr>
        <w:ind w:left="3419" w:hanging="360"/>
      </w:pPr>
      <w:rPr>
        <w:rFonts w:ascii="Symbol" w:hAnsi="Symbol" w:cs="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cs="Wingdings" w:hint="default"/>
      </w:rPr>
    </w:lvl>
    <w:lvl w:ilvl="6" w:tplc="04190001">
      <w:start w:val="1"/>
      <w:numFmt w:val="bullet"/>
      <w:lvlText w:val=""/>
      <w:lvlJc w:val="left"/>
      <w:pPr>
        <w:ind w:left="5579" w:hanging="360"/>
      </w:pPr>
      <w:rPr>
        <w:rFonts w:ascii="Symbol" w:hAnsi="Symbol" w:cs="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cs="Wingdings" w:hint="default"/>
      </w:rPr>
    </w:lvl>
  </w:abstractNum>
  <w:abstractNum w:abstractNumId="28" w15:restartNumberingAfterBreak="0">
    <w:nsid w:val="73723540"/>
    <w:multiLevelType w:val="hybridMultilevel"/>
    <w:tmpl w:val="33B06E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772D3F6F"/>
    <w:multiLevelType w:val="multilevel"/>
    <w:tmpl w:val="83803A98"/>
    <w:lvl w:ilvl="0">
      <w:start w:val="2"/>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1"/>
      <w:numFmt w:val="decimal"/>
      <w:lvlText w:val="%1.%2.%3."/>
      <w:lvlJc w:val="left"/>
      <w:pPr>
        <w:ind w:left="900" w:hanging="900"/>
      </w:pPr>
      <w:rPr>
        <w:rFonts w:hint="default"/>
      </w:rPr>
    </w:lvl>
    <w:lvl w:ilvl="3">
      <w:start w:val="1"/>
      <w:numFmt w:val="decimal"/>
      <w:lvlText w:val="%1.%2.%3.%4."/>
      <w:lvlJc w:val="left"/>
      <w:pPr>
        <w:ind w:left="4483" w:hanging="1080"/>
      </w:pPr>
      <w:rPr>
        <w:rFonts w:hint="default"/>
      </w:rPr>
    </w:lvl>
    <w:lvl w:ilvl="4">
      <w:start w:val="1"/>
      <w:numFmt w:val="decimal"/>
      <w:lvlText w:val="%1.%2.%3.%4.%5."/>
      <w:lvlJc w:val="left"/>
      <w:pPr>
        <w:ind w:left="2215"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18"/>
  </w:num>
  <w:num w:numId="3">
    <w:abstractNumId w:val="25"/>
  </w:num>
  <w:num w:numId="4">
    <w:abstractNumId w:val="29"/>
  </w:num>
  <w:num w:numId="5">
    <w:abstractNumId w:val="10"/>
  </w:num>
  <w:num w:numId="6">
    <w:abstractNumId w:val="27"/>
  </w:num>
  <w:num w:numId="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4"/>
  </w:num>
  <w:num w:numId="10">
    <w:abstractNumId w:val="14"/>
  </w:num>
  <w:num w:numId="11">
    <w:abstractNumId w:val="8"/>
  </w:num>
  <w:num w:numId="12">
    <w:abstractNumId w:val="11"/>
  </w:num>
  <w:num w:numId="13">
    <w:abstractNumId w:val="24"/>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20"/>
  </w:num>
  <w:num w:numId="17">
    <w:abstractNumId w:val="7"/>
  </w:num>
  <w:num w:numId="18">
    <w:abstractNumId w:val="19"/>
  </w:num>
  <w:num w:numId="19">
    <w:abstractNumId w:val="26"/>
  </w:num>
  <w:num w:numId="20">
    <w:abstractNumId w:val="3"/>
  </w:num>
  <w:num w:numId="21">
    <w:abstractNumId w:val="21"/>
  </w:num>
  <w:num w:numId="22">
    <w:abstractNumId w:val="15"/>
  </w:num>
  <w:num w:numId="23">
    <w:abstractNumId w:val="17"/>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5"/>
  </w:num>
  <w:num w:numId="34">
    <w:abstractNumId w:val="22"/>
  </w:num>
  <w:num w:numId="35">
    <w:abstractNumId w:val="13"/>
  </w:num>
  <w:num w:numId="36">
    <w:abstractNumId w:val="23"/>
  </w:num>
  <w:num w:numId="37">
    <w:abstractNumId w:val="2"/>
  </w:num>
  <w:num w:numId="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defaultTabStop w:val="709"/>
  <w:hyphenationZone w:val="357"/>
  <w:doNotHyphenateCaps/>
  <w:drawingGridHorizontalSpacing w:val="140"/>
  <w:displayHorizontalDrawingGridEvery w:val="0"/>
  <w:displayVerticalDrawingGridEvery w:val="0"/>
  <w:noPunctuationKerning/>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2C5B"/>
    <w:rsid w:val="000000B7"/>
    <w:rsid w:val="00000452"/>
    <w:rsid w:val="000008BC"/>
    <w:rsid w:val="00000984"/>
    <w:rsid w:val="00001253"/>
    <w:rsid w:val="00001887"/>
    <w:rsid w:val="00001D6C"/>
    <w:rsid w:val="00001EDE"/>
    <w:rsid w:val="00001FCE"/>
    <w:rsid w:val="000020FA"/>
    <w:rsid w:val="00002274"/>
    <w:rsid w:val="000023C2"/>
    <w:rsid w:val="00002545"/>
    <w:rsid w:val="0000284E"/>
    <w:rsid w:val="000029D9"/>
    <w:rsid w:val="00002D5C"/>
    <w:rsid w:val="00002F4D"/>
    <w:rsid w:val="0000317D"/>
    <w:rsid w:val="00003E3D"/>
    <w:rsid w:val="000043D5"/>
    <w:rsid w:val="000043D6"/>
    <w:rsid w:val="00004CDD"/>
    <w:rsid w:val="000055D7"/>
    <w:rsid w:val="0000573A"/>
    <w:rsid w:val="00005897"/>
    <w:rsid w:val="00005AC6"/>
    <w:rsid w:val="0000604F"/>
    <w:rsid w:val="00006680"/>
    <w:rsid w:val="00006838"/>
    <w:rsid w:val="00006A27"/>
    <w:rsid w:val="00007B55"/>
    <w:rsid w:val="00010393"/>
    <w:rsid w:val="0001039A"/>
    <w:rsid w:val="00010592"/>
    <w:rsid w:val="000107FB"/>
    <w:rsid w:val="000110EA"/>
    <w:rsid w:val="000116DD"/>
    <w:rsid w:val="0001198F"/>
    <w:rsid w:val="00011D02"/>
    <w:rsid w:val="00012EB2"/>
    <w:rsid w:val="000138ED"/>
    <w:rsid w:val="00013B51"/>
    <w:rsid w:val="00013D45"/>
    <w:rsid w:val="00013EB9"/>
    <w:rsid w:val="000140ED"/>
    <w:rsid w:val="00014529"/>
    <w:rsid w:val="0001463A"/>
    <w:rsid w:val="000146BF"/>
    <w:rsid w:val="000146EE"/>
    <w:rsid w:val="000149C3"/>
    <w:rsid w:val="00014B2E"/>
    <w:rsid w:val="00015121"/>
    <w:rsid w:val="0001514B"/>
    <w:rsid w:val="000151F4"/>
    <w:rsid w:val="00015594"/>
    <w:rsid w:val="0001566B"/>
    <w:rsid w:val="00015697"/>
    <w:rsid w:val="000156CE"/>
    <w:rsid w:val="000159B3"/>
    <w:rsid w:val="00015EA5"/>
    <w:rsid w:val="00015EBF"/>
    <w:rsid w:val="00015FAF"/>
    <w:rsid w:val="00016467"/>
    <w:rsid w:val="00017A08"/>
    <w:rsid w:val="00017AF2"/>
    <w:rsid w:val="00017B62"/>
    <w:rsid w:val="00017D0F"/>
    <w:rsid w:val="000200D9"/>
    <w:rsid w:val="00020382"/>
    <w:rsid w:val="0002091A"/>
    <w:rsid w:val="00020A9D"/>
    <w:rsid w:val="00020C92"/>
    <w:rsid w:val="0002122C"/>
    <w:rsid w:val="0002137E"/>
    <w:rsid w:val="00022946"/>
    <w:rsid w:val="000229B1"/>
    <w:rsid w:val="00022A33"/>
    <w:rsid w:val="00022C51"/>
    <w:rsid w:val="00022C78"/>
    <w:rsid w:val="00023497"/>
    <w:rsid w:val="00023796"/>
    <w:rsid w:val="000248F4"/>
    <w:rsid w:val="00024AD5"/>
    <w:rsid w:val="00025200"/>
    <w:rsid w:val="0002535A"/>
    <w:rsid w:val="000256CA"/>
    <w:rsid w:val="000256E9"/>
    <w:rsid w:val="00025892"/>
    <w:rsid w:val="000268B1"/>
    <w:rsid w:val="00026E7D"/>
    <w:rsid w:val="000270A3"/>
    <w:rsid w:val="00027831"/>
    <w:rsid w:val="00027C06"/>
    <w:rsid w:val="00027FBE"/>
    <w:rsid w:val="00030165"/>
    <w:rsid w:val="000301FD"/>
    <w:rsid w:val="000309DF"/>
    <w:rsid w:val="00030DB9"/>
    <w:rsid w:val="00030DD8"/>
    <w:rsid w:val="000326E3"/>
    <w:rsid w:val="0003290C"/>
    <w:rsid w:val="00032CBC"/>
    <w:rsid w:val="00032CE9"/>
    <w:rsid w:val="000332F5"/>
    <w:rsid w:val="000338FD"/>
    <w:rsid w:val="000339FC"/>
    <w:rsid w:val="00033A17"/>
    <w:rsid w:val="00034514"/>
    <w:rsid w:val="00034835"/>
    <w:rsid w:val="0003548C"/>
    <w:rsid w:val="00035A7A"/>
    <w:rsid w:val="00035CAF"/>
    <w:rsid w:val="00036383"/>
    <w:rsid w:val="000365F5"/>
    <w:rsid w:val="00036696"/>
    <w:rsid w:val="00037532"/>
    <w:rsid w:val="0003789D"/>
    <w:rsid w:val="00037A11"/>
    <w:rsid w:val="00037AEA"/>
    <w:rsid w:val="00037F1F"/>
    <w:rsid w:val="00037FEC"/>
    <w:rsid w:val="000401AA"/>
    <w:rsid w:val="000412B6"/>
    <w:rsid w:val="000432A5"/>
    <w:rsid w:val="000433DF"/>
    <w:rsid w:val="00043553"/>
    <w:rsid w:val="0004379C"/>
    <w:rsid w:val="00043BAE"/>
    <w:rsid w:val="000446C9"/>
    <w:rsid w:val="00044C37"/>
    <w:rsid w:val="00044F2E"/>
    <w:rsid w:val="00045248"/>
    <w:rsid w:val="00045A3B"/>
    <w:rsid w:val="00045B6F"/>
    <w:rsid w:val="00045F3D"/>
    <w:rsid w:val="00046943"/>
    <w:rsid w:val="00046C8B"/>
    <w:rsid w:val="000476B5"/>
    <w:rsid w:val="00047D02"/>
    <w:rsid w:val="000511B5"/>
    <w:rsid w:val="000521E2"/>
    <w:rsid w:val="000521EA"/>
    <w:rsid w:val="00052DE3"/>
    <w:rsid w:val="0005357E"/>
    <w:rsid w:val="00053D00"/>
    <w:rsid w:val="00053EE7"/>
    <w:rsid w:val="00054091"/>
    <w:rsid w:val="00055363"/>
    <w:rsid w:val="000553A7"/>
    <w:rsid w:val="00055AAB"/>
    <w:rsid w:val="00055CF6"/>
    <w:rsid w:val="000560A6"/>
    <w:rsid w:val="00056934"/>
    <w:rsid w:val="00056F89"/>
    <w:rsid w:val="00057E7A"/>
    <w:rsid w:val="00060331"/>
    <w:rsid w:val="00060B7A"/>
    <w:rsid w:val="00060CCD"/>
    <w:rsid w:val="00061929"/>
    <w:rsid w:val="00061A97"/>
    <w:rsid w:val="00061ADB"/>
    <w:rsid w:val="00061D3A"/>
    <w:rsid w:val="000622D6"/>
    <w:rsid w:val="0006291A"/>
    <w:rsid w:val="00062964"/>
    <w:rsid w:val="00063A10"/>
    <w:rsid w:val="00063AFB"/>
    <w:rsid w:val="00063CD8"/>
    <w:rsid w:val="000640AF"/>
    <w:rsid w:val="00064452"/>
    <w:rsid w:val="00064671"/>
    <w:rsid w:val="00064C35"/>
    <w:rsid w:val="00064C72"/>
    <w:rsid w:val="0006533A"/>
    <w:rsid w:val="0006590F"/>
    <w:rsid w:val="00065D8F"/>
    <w:rsid w:val="000660F0"/>
    <w:rsid w:val="000660FE"/>
    <w:rsid w:val="00066D78"/>
    <w:rsid w:val="0006731B"/>
    <w:rsid w:val="00067907"/>
    <w:rsid w:val="00067C91"/>
    <w:rsid w:val="00067F50"/>
    <w:rsid w:val="0007026A"/>
    <w:rsid w:val="00071196"/>
    <w:rsid w:val="00071548"/>
    <w:rsid w:val="0007189A"/>
    <w:rsid w:val="00071E06"/>
    <w:rsid w:val="0007223E"/>
    <w:rsid w:val="000722DC"/>
    <w:rsid w:val="000727AA"/>
    <w:rsid w:val="00072E6C"/>
    <w:rsid w:val="000730D4"/>
    <w:rsid w:val="0007363C"/>
    <w:rsid w:val="00073674"/>
    <w:rsid w:val="0007375E"/>
    <w:rsid w:val="000737F0"/>
    <w:rsid w:val="00073AF8"/>
    <w:rsid w:val="00073B07"/>
    <w:rsid w:val="00073B88"/>
    <w:rsid w:val="00073DAD"/>
    <w:rsid w:val="00074492"/>
    <w:rsid w:val="000747A3"/>
    <w:rsid w:val="00074BED"/>
    <w:rsid w:val="000752BE"/>
    <w:rsid w:val="00075562"/>
    <w:rsid w:val="00075579"/>
    <w:rsid w:val="0007570D"/>
    <w:rsid w:val="00075F2C"/>
    <w:rsid w:val="0007635A"/>
    <w:rsid w:val="0007685E"/>
    <w:rsid w:val="000770F5"/>
    <w:rsid w:val="000772A2"/>
    <w:rsid w:val="00077394"/>
    <w:rsid w:val="0007756C"/>
    <w:rsid w:val="000777A8"/>
    <w:rsid w:val="000779CB"/>
    <w:rsid w:val="00077C34"/>
    <w:rsid w:val="000800FB"/>
    <w:rsid w:val="0008057B"/>
    <w:rsid w:val="00080B43"/>
    <w:rsid w:val="00081265"/>
    <w:rsid w:val="0008130E"/>
    <w:rsid w:val="00081A9B"/>
    <w:rsid w:val="0008277E"/>
    <w:rsid w:val="00082F7F"/>
    <w:rsid w:val="00083082"/>
    <w:rsid w:val="000838C3"/>
    <w:rsid w:val="0008396B"/>
    <w:rsid w:val="00083DEB"/>
    <w:rsid w:val="00083E40"/>
    <w:rsid w:val="00083F3C"/>
    <w:rsid w:val="00084008"/>
    <w:rsid w:val="00084180"/>
    <w:rsid w:val="000848A9"/>
    <w:rsid w:val="0008551A"/>
    <w:rsid w:val="0008551F"/>
    <w:rsid w:val="00085CC7"/>
    <w:rsid w:val="00086A2F"/>
    <w:rsid w:val="00086AEA"/>
    <w:rsid w:val="00086D15"/>
    <w:rsid w:val="00087E74"/>
    <w:rsid w:val="00090405"/>
    <w:rsid w:val="00090837"/>
    <w:rsid w:val="00090960"/>
    <w:rsid w:val="00090990"/>
    <w:rsid w:val="00090BF2"/>
    <w:rsid w:val="00090D3F"/>
    <w:rsid w:val="00090F1B"/>
    <w:rsid w:val="0009147E"/>
    <w:rsid w:val="000915CB"/>
    <w:rsid w:val="000918AD"/>
    <w:rsid w:val="00092EEA"/>
    <w:rsid w:val="00093197"/>
    <w:rsid w:val="0009332A"/>
    <w:rsid w:val="00093E1A"/>
    <w:rsid w:val="00093EF9"/>
    <w:rsid w:val="00093FE6"/>
    <w:rsid w:val="00094362"/>
    <w:rsid w:val="000950FC"/>
    <w:rsid w:val="0009522B"/>
    <w:rsid w:val="00095445"/>
    <w:rsid w:val="00095771"/>
    <w:rsid w:val="00095903"/>
    <w:rsid w:val="000960AB"/>
    <w:rsid w:val="000961FD"/>
    <w:rsid w:val="00096703"/>
    <w:rsid w:val="00096982"/>
    <w:rsid w:val="00096DFD"/>
    <w:rsid w:val="000970D8"/>
    <w:rsid w:val="00097623"/>
    <w:rsid w:val="000977E6"/>
    <w:rsid w:val="000A0003"/>
    <w:rsid w:val="000A006B"/>
    <w:rsid w:val="000A076B"/>
    <w:rsid w:val="000A0842"/>
    <w:rsid w:val="000A0B31"/>
    <w:rsid w:val="000A0D59"/>
    <w:rsid w:val="000A17E9"/>
    <w:rsid w:val="000A1E0A"/>
    <w:rsid w:val="000A2275"/>
    <w:rsid w:val="000A261E"/>
    <w:rsid w:val="000A268F"/>
    <w:rsid w:val="000A286A"/>
    <w:rsid w:val="000A28C9"/>
    <w:rsid w:val="000A358E"/>
    <w:rsid w:val="000A4737"/>
    <w:rsid w:val="000A4D59"/>
    <w:rsid w:val="000A4EA9"/>
    <w:rsid w:val="000A51F2"/>
    <w:rsid w:val="000A545F"/>
    <w:rsid w:val="000A5769"/>
    <w:rsid w:val="000A635E"/>
    <w:rsid w:val="000A6598"/>
    <w:rsid w:val="000A6833"/>
    <w:rsid w:val="000A69B1"/>
    <w:rsid w:val="000A77F2"/>
    <w:rsid w:val="000A7C71"/>
    <w:rsid w:val="000A7D9B"/>
    <w:rsid w:val="000B0117"/>
    <w:rsid w:val="000B06AC"/>
    <w:rsid w:val="000B11C2"/>
    <w:rsid w:val="000B124E"/>
    <w:rsid w:val="000B1958"/>
    <w:rsid w:val="000B20CB"/>
    <w:rsid w:val="000B24F1"/>
    <w:rsid w:val="000B2C95"/>
    <w:rsid w:val="000B30B4"/>
    <w:rsid w:val="000B37DA"/>
    <w:rsid w:val="000B3E4A"/>
    <w:rsid w:val="000B4BAD"/>
    <w:rsid w:val="000B5D5D"/>
    <w:rsid w:val="000B679B"/>
    <w:rsid w:val="000B68FC"/>
    <w:rsid w:val="000B6907"/>
    <w:rsid w:val="000B72D6"/>
    <w:rsid w:val="000B73F9"/>
    <w:rsid w:val="000B7832"/>
    <w:rsid w:val="000C004E"/>
    <w:rsid w:val="000C092E"/>
    <w:rsid w:val="000C1148"/>
    <w:rsid w:val="000C1279"/>
    <w:rsid w:val="000C1653"/>
    <w:rsid w:val="000C2351"/>
    <w:rsid w:val="000C23A3"/>
    <w:rsid w:val="000C2553"/>
    <w:rsid w:val="000C2BD7"/>
    <w:rsid w:val="000C2F52"/>
    <w:rsid w:val="000C3497"/>
    <w:rsid w:val="000C3D2C"/>
    <w:rsid w:val="000C401D"/>
    <w:rsid w:val="000C46DA"/>
    <w:rsid w:val="000C5510"/>
    <w:rsid w:val="000C5D77"/>
    <w:rsid w:val="000C5FD8"/>
    <w:rsid w:val="000C62AC"/>
    <w:rsid w:val="000C638D"/>
    <w:rsid w:val="000C6394"/>
    <w:rsid w:val="000C7628"/>
    <w:rsid w:val="000C7CBF"/>
    <w:rsid w:val="000C7E6F"/>
    <w:rsid w:val="000D0493"/>
    <w:rsid w:val="000D0C49"/>
    <w:rsid w:val="000D0F3B"/>
    <w:rsid w:val="000D1CDB"/>
    <w:rsid w:val="000D3269"/>
    <w:rsid w:val="000D3702"/>
    <w:rsid w:val="000D38DB"/>
    <w:rsid w:val="000D3B10"/>
    <w:rsid w:val="000D452C"/>
    <w:rsid w:val="000D4ED9"/>
    <w:rsid w:val="000D4EEC"/>
    <w:rsid w:val="000D4F76"/>
    <w:rsid w:val="000D5168"/>
    <w:rsid w:val="000D5866"/>
    <w:rsid w:val="000D5B5E"/>
    <w:rsid w:val="000D644C"/>
    <w:rsid w:val="000D68CE"/>
    <w:rsid w:val="000D6E6F"/>
    <w:rsid w:val="000D7A10"/>
    <w:rsid w:val="000D7EA7"/>
    <w:rsid w:val="000E0A23"/>
    <w:rsid w:val="000E1239"/>
    <w:rsid w:val="000E1744"/>
    <w:rsid w:val="000E1E07"/>
    <w:rsid w:val="000E234D"/>
    <w:rsid w:val="000E2E64"/>
    <w:rsid w:val="000E4806"/>
    <w:rsid w:val="000E49A0"/>
    <w:rsid w:val="000E5645"/>
    <w:rsid w:val="000E568F"/>
    <w:rsid w:val="000E5973"/>
    <w:rsid w:val="000E5986"/>
    <w:rsid w:val="000E6267"/>
    <w:rsid w:val="000E63F7"/>
    <w:rsid w:val="000E685B"/>
    <w:rsid w:val="000E69A6"/>
    <w:rsid w:val="000E6D9D"/>
    <w:rsid w:val="000E6ED7"/>
    <w:rsid w:val="000E7146"/>
    <w:rsid w:val="000F03B4"/>
    <w:rsid w:val="000F1145"/>
    <w:rsid w:val="000F1176"/>
    <w:rsid w:val="000F1834"/>
    <w:rsid w:val="000F2013"/>
    <w:rsid w:val="000F2D27"/>
    <w:rsid w:val="000F38C8"/>
    <w:rsid w:val="000F3AF8"/>
    <w:rsid w:val="000F3B5E"/>
    <w:rsid w:val="000F3BE1"/>
    <w:rsid w:val="000F3C44"/>
    <w:rsid w:val="000F3E76"/>
    <w:rsid w:val="000F492C"/>
    <w:rsid w:val="000F4E5C"/>
    <w:rsid w:val="000F51E6"/>
    <w:rsid w:val="000F5A2A"/>
    <w:rsid w:val="000F5B92"/>
    <w:rsid w:val="000F5CF9"/>
    <w:rsid w:val="000F5EBB"/>
    <w:rsid w:val="000F620F"/>
    <w:rsid w:val="000F662A"/>
    <w:rsid w:val="000F6E10"/>
    <w:rsid w:val="000F718B"/>
    <w:rsid w:val="000F79F8"/>
    <w:rsid w:val="000F7A06"/>
    <w:rsid w:val="0010014A"/>
    <w:rsid w:val="00100394"/>
    <w:rsid w:val="001004B4"/>
    <w:rsid w:val="001007F2"/>
    <w:rsid w:val="001009F1"/>
    <w:rsid w:val="00100F6B"/>
    <w:rsid w:val="00101838"/>
    <w:rsid w:val="001024B3"/>
    <w:rsid w:val="00102814"/>
    <w:rsid w:val="0010301D"/>
    <w:rsid w:val="001034A8"/>
    <w:rsid w:val="00103624"/>
    <w:rsid w:val="00103681"/>
    <w:rsid w:val="00103747"/>
    <w:rsid w:val="001039CC"/>
    <w:rsid w:val="00103D87"/>
    <w:rsid w:val="00103D91"/>
    <w:rsid w:val="00104813"/>
    <w:rsid w:val="00104AC8"/>
    <w:rsid w:val="00105055"/>
    <w:rsid w:val="001058DB"/>
    <w:rsid w:val="00105A79"/>
    <w:rsid w:val="00105B7A"/>
    <w:rsid w:val="00105F9F"/>
    <w:rsid w:val="00105FDB"/>
    <w:rsid w:val="0010622D"/>
    <w:rsid w:val="0010768B"/>
    <w:rsid w:val="0010793C"/>
    <w:rsid w:val="001101FF"/>
    <w:rsid w:val="001102A2"/>
    <w:rsid w:val="00110673"/>
    <w:rsid w:val="001107E1"/>
    <w:rsid w:val="00110F7C"/>
    <w:rsid w:val="0011126E"/>
    <w:rsid w:val="00111B01"/>
    <w:rsid w:val="00111EDC"/>
    <w:rsid w:val="00111F25"/>
    <w:rsid w:val="0011327F"/>
    <w:rsid w:val="001134DC"/>
    <w:rsid w:val="0011399E"/>
    <w:rsid w:val="00113B97"/>
    <w:rsid w:val="00113EB6"/>
    <w:rsid w:val="00113F66"/>
    <w:rsid w:val="00113FF7"/>
    <w:rsid w:val="0011400D"/>
    <w:rsid w:val="00114240"/>
    <w:rsid w:val="00114243"/>
    <w:rsid w:val="001145D5"/>
    <w:rsid w:val="00114B4A"/>
    <w:rsid w:val="00114D08"/>
    <w:rsid w:val="001152B0"/>
    <w:rsid w:val="001153D9"/>
    <w:rsid w:val="00115839"/>
    <w:rsid w:val="00115C1B"/>
    <w:rsid w:val="00115F22"/>
    <w:rsid w:val="0011646C"/>
    <w:rsid w:val="00117184"/>
    <w:rsid w:val="00117A9F"/>
    <w:rsid w:val="00117E74"/>
    <w:rsid w:val="00117F62"/>
    <w:rsid w:val="001200A8"/>
    <w:rsid w:val="0012072D"/>
    <w:rsid w:val="001208A6"/>
    <w:rsid w:val="00121448"/>
    <w:rsid w:val="00121706"/>
    <w:rsid w:val="00121888"/>
    <w:rsid w:val="0012198F"/>
    <w:rsid w:val="00121C74"/>
    <w:rsid w:val="00121D86"/>
    <w:rsid w:val="0012202A"/>
    <w:rsid w:val="001223B1"/>
    <w:rsid w:val="0012263A"/>
    <w:rsid w:val="00122E5C"/>
    <w:rsid w:val="001232D8"/>
    <w:rsid w:val="00123A98"/>
    <w:rsid w:val="00125433"/>
    <w:rsid w:val="00125457"/>
    <w:rsid w:val="001256F3"/>
    <w:rsid w:val="00125A4A"/>
    <w:rsid w:val="00125B46"/>
    <w:rsid w:val="00125C40"/>
    <w:rsid w:val="00125F23"/>
    <w:rsid w:val="00125F36"/>
    <w:rsid w:val="0012613F"/>
    <w:rsid w:val="001264BA"/>
    <w:rsid w:val="00127132"/>
    <w:rsid w:val="00127138"/>
    <w:rsid w:val="001278CC"/>
    <w:rsid w:val="00127D6C"/>
    <w:rsid w:val="00127DBB"/>
    <w:rsid w:val="00130463"/>
    <w:rsid w:val="00130B9F"/>
    <w:rsid w:val="00130C2B"/>
    <w:rsid w:val="00130D40"/>
    <w:rsid w:val="001312A0"/>
    <w:rsid w:val="001312AB"/>
    <w:rsid w:val="00131406"/>
    <w:rsid w:val="00132490"/>
    <w:rsid w:val="00132991"/>
    <w:rsid w:val="00132C89"/>
    <w:rsid w:val="00132DB3"/>
    <w:rsid w:val="00133878"/>
    <w:rsid w:val="00133E08"/>
    <w:rsid w:val="001344B9"/>
    <w:rsid w:val="00134525"/>
    <w:rsid w:val="00134C97"/>
    <w:rsid w:val="00135161"/>
    <w:rsid w:val="0013535D"/>
    <w:rsid w:val="001355E3"/>
    <w:rsid w:val="001357D2"/>
    <w:rsid w:val="001359D9"/>
    <w:rsid w:val="00135F63"/>
    <w:rsid w:val="00136904"/>
    <w:rsid w:val="0013723B"/>
    <w:rsid w:val="00137365"/>
    <w:rsid w:val="0013739C"/>
    <w:rsid w:val="00137508"/>
    <w:rsid w:val="001375F5"/>
    <w:rsid w:val="001376F1"/>
    <w:rsid w:val="0013778A"/>
    <w:rsid w:val="001378EC"/>
    <w:rsid w:val="0013792D"/>
    <w:rsid w:val="00137A21"/>
    <w:rsid w:val="00137D0B"/>
    <w:rsid w:val="00137D59"/>
    <w:rsid w:val="00137D9B"/>
    <w:rsid w:val="001406B9"/>
    <w:rsid w:val="00140A37"/>
    <w:rsid w:val="00140C3E"/>
    <w:rsid w:val="00140CBA"/>
    <w:rsid w:val="00140CD3"/>
    <w:rsid w:val="00141017"/>
    <w:rsid w:val="001414EC"/>
    <w:rsid w:val="0014150D"/>
    <w:rsid w:val="00141AF4"/>
    <w:rsid w:val="00141AFA"/>
    <w:rsid w:val="00141B1E"/>
    <w:rsid w:val="00141B59"/>
    <w:rsid w:val="001421EE"/>
    <w:rsid w:val="00142D1D"/>
    <w:rsid w:val="00142EB1"/>
    <w:rsid w:val="00142FE6"/>
    <w:rsid w:val="00142FFD"/>
    <w:rsid w:val="00143083"/>
    <w:rsid w:val="0014323A"/>
    <w:rsid w:val="001436F9"/>
    <w:rsid w:val="00143A6A"/>
    <w:rsid w:val="00143F4A"/>
    <w:rsid w:val="00144219"/>
    <w:rsid w:val="00144365"/>
    <w:rsid w:val="00145725"/>
    <w:rsid w:val="001457C7"/>
    <w:rsid w:val="001459D1"/>
    <w:rsid w:val="001468E3"/>
    <w:rsid w:val="0014698D"/>
    <w:rsid w:val="00146DD8"/>
    <w:rsid w:val="00150185"/>
    <w:rsid w:val="0015020E"/>
    <w:rsid w:val="001511D2"/>
    <w:rsid w:val="001511E9"/>
    <w:rsid w:val="00151B02"/>
    <w:rsid w:val="00151D6A"/>
    <w:rsid w:val="00151E4C"/>
    <w:rsid w:val="001522D9"/>
    <w:rsid w:val="001524E7"/>
    <w:rsid w:val="0015268D"/>
    <w:rsid w:val="00152868"/>
    <w:rsid w:val="001532EF"/>
    <w:rsid w:val="00153C60"/>
    <w:rsid w:val="00153DBA"/>
    <w:rsid w:val="00153E5E"/>
    <w:rsid w:val="00154200"/>
    <w:rsid w:val="00154A6A"/>
    <w:rsid w:val="00155044"/>
    <w:rsid w:val="00155605"/>
    <w:rsid w:val="001561F3"/>
    <w:rsid w:val="00156B3A"/>
    <w:rsid w:val="00156C3D"/>
    <w:rsid w:val="001573B3"/>
    <w:rsid w:val="001608D8"/>
    <w:rsid w:val="00160BA6"/>
    <w:rsid w:val="00160DC9"/>
    <w:rsid w:val="00160DFE"/>
    <w:rsid w:val="00160EC3"/>
    <w:rsid w:val="001619E6"/>
    <w:rsid w:val="00161E68"/>
    <w:rsid w:val="00162134"/>
    <w:rsid w:val="00162344"/>
    <w:rsid w:val="00162398"/>
    <w:rsid w:val="00162609"/>
    <w:rsid w:val="00162706"/>
    <w:rsid w:val="00162793"/>
    <w:rsid w:val="00163088"/>
    <w:rsid w:val="0016347A"/>
    <w:rsid w:val="0016353C"/>
    <w:rsid w:val="00163FBB"/>
    <w:rsid w:val="00164BC0"/>
    <w:rsid w:val="00164C77"/>
    <w:rsid w:val="00164D76"/>
    <w:rsid w:val="00164E5C"/>
    <w:rsid w:val="001659D1"/>
    <w:rsid w:val="00165DEE"/>
    <w:rsid w:val="00165F45"/>
    <w:rsid w:val="00166111"/>
    <w:rsid w:val="0016622A"/>
    <w:rsid w:val="001666BD"/>
    <w:rsid w:val="00166880"/>
    <w:rsid w:val="00166E13"/>
    <w:rsid w:val="001670A1"/>
    <w:rsid w:val="00167322"/>
    <w:rsid w:val="00167467"/>
    <w:rsid w:val="00167A79"/>
    <w:rsid w:val="00167B02"/>
    <w:rsid w:val="00167D1B"/>
    <w:rsid w:val="0017037A"/>
    <w:rsid w:val="001705F7"/>
    <w:rsid w:val="00170B5F"/>
    <w:rsid w:val="001716E2"/>
    <w:rsid w:val="00171863"/>
    <w:rsid w:val="001721C3"/>
    <w:rsid w:val="001724C4"/>
    <w:rsid w:val="00172DF9"/>
    <w:rsid w:val="001730D0"/>
    <w:rsid w:val="00173405"/>
    <w:rsid w:val="00173BE3"/>
    <w:rsid w:val="00173D56"/>
    <w:rsid w:val="00174722"/>
    <w:rsid w:val="00174884"/>
    <w:rsid w:val="00174AFF"/>
    <w:rsid w:val="00174C56"/>
    <w:rsid w:val="00174F8F"/>
    <w:rsid w:val="00174FD5"/>
    <w:rsid w:val="0017531B"/>
    <w:rsid w:val="001755B5"/>
    <w:rsid w:val="001755D8"/>
    <w:rsid w:val="001756DF"/>
    <w:rsid w:val="00175908"/>
    <w:rsid w:val="001760CF"/>
    <w:rsid w:val="001769D8"/>
    <w:rsid w:val="001769E1"/>
    <w:rsid w:val="00177526"/>
    <w:rsid w:val="00177C0B"/>
    <w:rsid w:val="001803E0"/>
    <w:rsid w:val="001807C1"/>
    <w:rsid w:val="00180CE9"/>
    <w:rsid w:val="0018190B"/>
    <w:rsid w:val="00181B32"/>
    <w:rsid w:val="001820A3"/>
    <w:rsid w:val="001822DA"/>
    <w:rsid w:val="001829DF"/>
    <w:rsid w:val="00183C3B"/>
    <w:rsid w:val="00183E3A"/>
    <w:rsid w:val="001843A0"/>
    <w:rsid w:val="001843FD"/>
    <w:rsid w:val="00185872"/>
    <w:rsid w:val="00185EED"/>
    <w:rsid w:val="0018607D"/>
    <w:rsid w:val="0018629E"/>
    <w:rsid w:val="0018708B"/>
    <w:rsid w:val="0018777B"/>
    <w:rsid w:val="00187E48"/>
    <w:rsid w:val="0019041E"/>
    <w:rsid w:val="001913D1"/>
    <w:rsid w:val="00191ABB"/>
    <w:rsid w:val="00191B5D"/>
    <w:rsid w:val="00191F0C"/>
    <w:rsid w:val="00192FD9"/>
    <w:rsid w:val="0019320C"/>
    <w:rsid w:val="001938C3"/>
    <w:rsid w:val="00193A87"/>
    <w:rsid w:val="00193D2E"/>
    <w:rsid w:val="00193FA3"/>
    <w:rsid w:val="0019423B"/>
    <w:rsid w:val="00194371"/>
    <w:rsid w:val="001943B9"/>
    <w:rsid w:val="0019452C"/>
    <w:rsid w:val="00194A14"/>
    <w:rsid w:val="00194AE5"/>
    <w:rsid w:val="00194E44"/>
    <w:rsid w:val="00195248"/>
    <w:rsid w:val="00195653"/>
    <w:rsid w:val="00195676"/>
    <w:rsid w:val="001957FC"/>
    <w:rsid w:val="00195A41"/>
    <w:rsid w:val="00195C80"/>
    <w:rsid w:val="00196000"/>
    <w:rsid w:val="001969E8"/>
    <w:rsid w:val="00196A82"/>
    <w:rsid w:val="00196C34"/>
    <w:rsid w:val="00196C8A"/>
    <w:rsid w:val="0019747D"/>
    <w:rsid w:val="00197500"/>
    <w:rsid w:val="0019751A"/>
    <w:rsid w:val="00197668"/>
    <w:rsid w:val="00197A40"/>
    <w:rsid w:val="00197A4A"/>
    <w:rsid w:val="001A0F0D"/>
    <w:rsid w:val="001A17CB"/>
    <w:rsid w:val="001A19FB"/>
    <w:rsid w:val="001A1BD6"/>
    <w:rsid w:val="001A217B"/>
    <w:rsid w:val="001A2B6E"/>
    <w:rsid w:val="001A2BD8"/>
    <w:rsid w:val="001A322C"/>
    <w:rsid w:val="001A3EA7"/>
    <w:rsid w:val="001A454B"/>
    <w:rsid w:val="001A4895"/>
    <w:rsid w:val="001A4E3B"/>
    <w:rsid w:val="001A4E5E"/>
    <w:rsid w:val="001A4EAC"/>
    <w:rsid w:val="001A4F50"/>
    <w:rsid w:val="001A58F3"/>
    <w:rsid w:val="001A5B9F"/>
    <w:rsid w:val="001A67C2"/>
    <w:rsid w:val="001A67D4"/>
    <w:rsid w:val="001A6A23"/>
    <w:rsid w:val="001A6D0F"/>
    <w:rsid w:val="001A6ED7"/>
    <w:rsid w:val="001A72F8"/>
    <w:rsid w:val="001A73A0"/>
    <w:rsid w:val="001A74DD"/>
    <w:rsid w:val="001A7512"/>
    <w:rsid w:val="001A7593"/>
    <w:rsid w:val="001A7AEA"/>
    <w:rsid w:val="001A7DEC"/>
    <w:rsid w:val="001B0463"/>
    <w:rsid w:val="001B04DF"/>
    <w:rsid w:val="001B07BD"/>
    <w:rsid w:val="001B0825"/>
    <w:rsid w:val="001B0A8C"/>
    <w:rsid w:val="001B0BC4"/>
    <w:rsid w:val="001B0C99"/>
    <w:rsid w:val="001B0D1F"/>
    <w:rsid w:val="001B14E1"/>
    <w:rsid w:val="001B1A3C"/>
    <w:rsid w:val="001B1BE3"/>
    <w:rsid w:val="001B2368"/>
    <w:rsid w:val="001B2F99"/>
    <w:rsid w:val="001B31C4"/>
    <w:rsid w:val="001B381F"/>
    <w:rsid w:val="001B3A69"/>
    <w:rsid w:val="001B4679"/>
    <w:rsid w:val="001B50F3"/>
    <w:rsid w:val="001B57B5"/>
    <w:rsid w:val="001B654E"/>
    <w:rsid w:val="001B6701"/>
    <w:rsid w:val="001B717C"/>
    <w:rsid w:val="001B7385"/>
    <w:rsid w:val="001B751F"/>
    <w:rsid w:val="001B7AF4"/>
    <w:rsid w:val="001C074E"/>
    <w:rsid w:val="001C07BB"/>
    <w:rsid w:val="001C103B"/>
    <w:rsid w:val="001C17A9"/>
    <w:rsid w:val="001C1B57"/>
    <w:rsid w:val="001C2348"/>
    <w:rsid w:val="001C3120"/>
    <w:rsid w:val="001C39AA"/>
    <w:rsid w:val="001C3A27"/>
    <w:rsid w:val="001C3DAC"/>
    <w:rsid w:val="001C4181"/>
    <w:rsid w:val="001C4444"/>
    <w:rsid w:val="001C5935"/>
    <w:rsid w:val="001C5D7D"/>
    <w:rsid w:val="001C6433"/>
    <w:rsid w:val="001C661E"/>
    <w:rsid w:val="001C68A1"/>
    <w:rsid w:val="001C70F2"/>
    <w:rsid w:val="001C7EBF"/>
    <w:rsid w:val="001C7FA4"/>
    <w:rsid w:val="001C7FC3"/>
    <w:rsid w:val="001D0209"/>
    <w:rsid w:val="001D042D"/>
    <w:rsid w:val="001D144F"/>
    <w:rsid w:val="001D16B2"/>
    <w:rsid w:val="001D18A7"/>
    <w:rsid w:val="001D2306"/>
    <w:rsid w:val="001D2468"/>
    <w:rsid w:val="001D2E05"/>
    <w:rsid w:val="001D30DF"/>
    <w:rsid w:val="001D3381"/>
    <w:rsid w:val="001D33A4"/>
    <w:rsid w:val="001D347F"/>
    <w:rsid w:val="001D3B98"/>
    <w:rsid w:val="001D5227"/>
    <w:rsid w:val="001D54C5"/>
    <w:rsid w:val="001D550E"/>
    <w:rsid w:val="001D5A83"/>
    <w:rsid w:val="001D5C13"/>
    <w:rsid w:val="001D5EB0"/>
    <w:rsid w:val="001D61C9"/>
    <w:rsid w:val="001D6AD4"/>
    <w:rsid w:val="001D726C"/>
    <w:rsid w:val="001D7792"/>
    <w:rsid w:val="001D782F"/>
    <w:rsid w:val="001D7897"/>
    <w:rsid w:val="001D7E6C"/>
    <w:rsid w:val="001E0625"/>
    <w:rsid w:val="001E0731"/>
    <w:rsid w:val="001E0C89"/>
    <w:rsid w:val="001E15F2"/>
    <w:rsid w:val="001E1981"/>
    <w:rsid w:val="001E1E87"/>
    <w:rsid w:val="001E22E4"/>
    <w:rsid w:val="001E2881"/>
    <w:rsid w:val="001E2CAF"/>
    <w:rsid w:val="001E2EA2"/>
    <w:rsid w:val="001E34F8"/>
    <w:rsid w:val="001E3ADA"/>
    <w:rsid w:val="001E4529"/>
    <w:rsid w:val="001E5120"/>
    <w:rsid w:val="001E5629"/>
    <w:rsid w:val="001E5DE6"/>
    <w:rsid w:val="001E6B90"/>
    <w:rsid w:val="001E6CF3"/>
    <w:rsid w:val="001E6D30"/>
    <w:rsid w:val="001E6E65"/>
    <w:rsid w:val="001E70CC"/>
    <w:rsid w:val="001E72D3"/>
    <w:rsid w:val="001E7816"/>
    <w:rsid w:val="001E7E4A"/>
    <w:rsid w:val="001F0414"/>
    <w:rsid w:val="001F05BB"/>
    <w:rsid w:val="001F07DB"/>
    <w:rsid w:val="001F08CC"/>
    <w:rsid w:val="001F1395"/>
    <w:rsid w:val="001F16B3"/>
    <w:rsid w:val="001F1D4F"/>
    <w:rsid w:val="001F2021"/>
    <w:rsid w:val="001F2692"/>
    <w:rsid w:val="001F29D9"/>
    <w:rsid w:val="001F349C"/>
    <w:rsid w:val="001F3667"/>
    <w:rsid w:val="001F3EAB"/>
    <w:rsid w:val="001F44E0"/>
    <w:rsid w:val="001F4751"/>
    <w:rsid w:val="001F4D6B"/>
    <w:rsid w:val="001F4E70"/>
    <w:rsid w:val="001F523E"/>
    <w:rsid w:val="001F5351"/>
    <w:rsid w:val="001F5E54"/>
    <w:rsid w:val="001F5FD2"/>
    <w:rsid w:val="001F6345"/>
    <w:rsid w:val="001F6390"/>
    <w:rsid w:val="001F6724"/>
    <w:rsid w:val="001F72BE"/>
    <w:rsid w:val="001F765E"/>
    <w:rsid w:val="00200A1C"/>
    <w:rsid w:val="00200C5A"/>
    <w:rsid w:val="00200DC2"/>
    <w:rsid w:val="00201109"/>
    <w:rsid w:val="00201578"/>
    <w:rsid w:val="00201A28"/>
    <w:rsid w:val="00201BC1"/>
    <w:rsid w:val="00201C1D"/>
    <w:rsid w:val="00201D4C"/>
    <w:rsid w:val="002020EE"/>
    <w:rsid w:val="00202621"/>
    <w:rsid w:val="002028FE"/>
    <w:rsid w:val="00202AEE"/>
    <w:rsid w:val="00202C9C"/>
    <w:rsid w:val="002044A2"/>
    <w:rsid w:val="00204AF2"/>
    <w:rsid w:val="002052B3"/>
    <w:rsid w:val="002053B2"/>
    <w:rsid w:val="0020550C"/>
    <w:rsid w:val="00206A18"/>
    <w:rsid w:val="00206B84"/>
    <w:rsid w:val="0020727F"/>
    <w:rsid w:val="00207829"/>
    <w:rsid w:val="00207EEE"/>
    <w:rsid w:val="00210475"/>
    <w:rsid w:val="00210888"/>
    <w:rsid w:val="00210D1B"/>
    <w:rsid w:val="00211274"/>
    <w:rsid w:val="0021142D"/>
    <w:rsid w:val="00211BC3"/>
    <w:rsid w:val="00211ECE"/>
    <w:rsid w:val="00212588"/>
    <w:rsid w:val="002125F3"/>
    <w:rsid w:val="00212BC1"/>
    <w:rsid w:val="00212E85"/>
    <w:rsid w:val="00212F2C"/>
    <w:rsid w:val="0021332E"/>
    <w:rsid w:val="00213440"/>
    <w:rsid w:val="00213881"/>
    <w:rsid w:val="00213FA5"/>
    <w:rsid w:val="00214882"/>
    <w:rsid w:val="002153D2"/>
    <w:rsid w:val="0021557D"/>
    <w:rsid w:val="0021587E"/>
    <w:rsid w:val="0021627A"/>
    <w:rsid w:val="002164B4"/>
    <w:rsid w:val="002169D7"/>
    <w:rsid w:val="00216A5A"/>
    <w:rsid w:val="00216B2B"/>
    <w:rsid w:val="00216F5A"/>
    <w:rsid w:val="002172DB"/>
    <w:rsid w:val="0021732C"/>
    <w:rsid w:val="00217792"/>
    <w:rsid w:val="00217795"/>
    <w:rsid w:val="0022025F"/>
    <w:rsid w:val="002204D0"/>
    <w:rsid w:val="002231AA"/>
    <w:rsid w:val="00223328"/>
    <w:rsid w:val="002237BC"/>
    <w:rsid w:val="00223A9B"/>
    <w:rsid w:val="00223C01"/>
    <w:rsid w:val="00223D0D"/>
    <w:rsid w:val="00224128"/>
    <w:rsid w:val="00224253"/>
    <w:rsid w:val="00224C7C"/>
    <w:rsid w:val="00224DE1"/>
    <w:rsid w:val="00225AF3"/>
    <w:rsid w:val="00225C18"/>
    <w:rsid w:val="002266B3"/>
    <w:rsid w:val="002270F6"/>
    <w:rsid w:val="002271F4"/>
    <w:rsid w:val="00227874"/>
    <w:rsid w:val="00227C17"/>
    <w:rsid w:val="00230736"/>
    <w:rsid w:val="00230C3B"/>
    <w:rsid w:val="00230DA3"/>
    <w:rsid w:val="0023155A"/>
    <w:rsid w:val="002315DF"/>
    <w:rsid w:val="00231628"/>
    <w:rsid w:val="002317D7"/>
    <w:rsid w:val="00231BE3"/>
    <w:rsid w:val="00231C52"/>
    <w:rsid w:val="0023227E"/>
    <w:rsid w:val="0023252C"/>
    <w:rsid w:val="00232596"/>
    <w:rsid w:val="0023289D"/>
    <w:rsid w:val="00232FA3"/>
    <w:rsid w:val="00233058"/>
    <w:rsid w:val="0023384B"/>
    <w:rsid w:val="00233EA0"/>
    <w:rsid w:val="00234858"/>
    <w:rsid w:val="00234932"/>
    <w:rsid w:val="00234E8B"/>
    <w:rsid w:val="0023534B"/>
    <w:rsid w:val="002356D8"/>
    <w:rsid w:val="002357D6"/>
    <w:rsid w:val="00235E26"/>
    <w:rsid w:val="00235E49"/>
    <w:rsid w:val="00236982"/>
    <w:rsid w:val="00237547"/>
    <w:rsid w:val="00237AB5"/>
    <w:rsid w:val="00237F12"/>
    <w:rsid w:val="002409D8"/>
    <w:rsid w:val="00240A28"/>
    <w:rsid w:val="00240A90"/>
    <w:rsid w:val="00240CDA"/>
    <w:rsid w:val="00240F7A"/>
    <w:rsid w:val="00240FC7"/>
    <w:rsid w:val="00240FC9"/>
    <w:rsid w:val="002410A0"/>
    <w:rsid w:val="00241451"/>
    <w:rsid w:val="00241A17"/>
    <w:rsid w:val="00241E74"/>
    <w:rsid w:val="002421B4"/>
    <w:rsid w:val="002421F9"/>
    <w:rsid w:val="00242831"/>
    <w:rsid w:val="002435DB"/>
    <w:rsid w:val="00243707"/>
    <w:rsid w:val="00243C2A"/>
    <w:rsid w:val="00243C76"/>
    <w:rsid w:val="00243F50"/>
    <w:rsid w:val="00244266"/>
    <w:rsid w:val="0024426E"/>
    <w:rsid w:val="002443ED"/>
    <w:rsid w:val="0024444A"/>
    <w:rsid w:val="00244507"/>
    <w:rsid w:val="0024480B"/>
    <w:rsid w:val="00244A8A"/>
    <w:rsid w:val="00244B10"/>
    <w:rsid w:val="00244CB8"/>
    <w:rsid w:val="00244E35"/>
    <w:rsid w:val="00244F9C"/>
    <w:rsid w:val="00245200"/>
    <w:rsid w:val="00245B13"/>
    <w:rsid w:val="0024696B"/>
    <w:rsid w:val="00246D59"/>
    <w:rsid w:val="002476D0"/>
    <w:rsid w:val="0024776E"/>
    <w:rsid w:val="002479AD"/>
    <w:rsid w:val="002504D6"/>
    <w:rsid w:val="00250D0D"/>
    <w:rsid w:val="00251B61"/>
    <w:rsid w:val="00252347"/>
    <w:rsid w:val="00252C56"/>
    <w:rsid w:val="00253675"/>
    <w:rsid w:val="00253C3E"/>
    <w:rsid w:val="0025430A"/>
    <w:rsid w:val="002547D2"/>
    <w:rsid w:val="0025559F"/>
    <w:rsid w:val="002555F5"/>
    <w:rsid w:val="00255689"/>
    <w:rsid w:val="002557BE"/>
    <w:rsid w:val="002558AF"/>
    <w:rsid w:val="00255F43"/>
    <w:rsid w:val="002560B3"/>
    <w:rsid w:val="00256117"/>
    <w:rsid w:val="0025652C"/>
    <w:rsid w:val="00256AD0"/>
    <w:rsid w:val="00256CFE"/>
    <w:rsid w:val="00256F31"/>
    <w:rsid w:val="00257115"/>
    <w:rsid w:val="00257353"/>
    <w:rsid w:val="002601B4"/>
    <w:rsid w:val="002605D9"/>
    <w:rsid w:val="002606E9"/>
    <w:rsid w:val="00260740"/>
    <w:rsid w:val="002608BD"/>
    <w:rsid w:val="00260970"/>
    <w:rsid w:val="00260AB9"/>
    <w:rsid w:val="00260B93"/>
    <w:rsid w:val="00260D96"/>
    <w:rsid w:val="00260F6F"/>
    <w:rsid w:val="00261746"/>
    <w:rsid w:val="002617FD"/>
    <w:rsid w:val="00261AB4"/>
    <w:rsid w:val="00261EC4"/>
    <w:rsid w:val="00261EE2"/>
    <w:rsid w:val="00262096"/>
    <w:rsid w:val="002622F7"/>
    <w:rsid w:val="002624B5"/>
    <w:rsid w:val="00262E4D"/>
    <w:rsid w:val="00262F58"/>
    <w:rsid w:val="00263C29"/>
    <w:rsid w:val="00264046"/>
    <w:rsid w:val="0026409E"/>
    <w:rsid w:val="00264293"/>
    <w:rsid w:val="002645C1"/>
    <w:rsid w:val="002645D4"/>
    <w:rsid w:val="00264A54"/>
    <w:rsid w:val="00264ACD"/>
    <w:rsid w:val="0026621E"/>
    <w:rsid w:val="00266322"/>
    <w:rsid w:val="002666F8"/>
    <w:rsid w:val="002668E0"/>
    <w:rsid w:val="0026690C"/>
    <w:rsid w:val="00266CC7"/>
    <w:rsid w:val="00266CE6"/>
    <w:rsid w:val="0026744C"/>
    <w:rsid w:val="00267BD5"/>
    <w:rsid w:val="0027049D"/>
    <w:rsid w:val="00271CF3"/>
    <w:rsid w:val="00271E5A"/>
    <w:rsid w:val="002724F9"/>
    <w:rsid w:val="00272817"/>
    <w:rsid w:val="002728F2"/>
    <w:rsid w:val="00272BCF"/>
    <w:rsid w:val="00272D82"/>
    <w:rsid w:val="00273011"/>
    <w:rsid w:val="00273041"/>
    <w:rsid w:val="00273117"/>
    <w:rsid w:val="0027451C"/>
    <w:rsid w:val="00274581"/>
    <w:rsid w:val="00275097"/>
    <w:rsid w:val="0027559A"/>
    <w:rsid w:val="00275D1B"/>
    <w:rsid w:val="00275EE6"/>
    <w:rsid w:val="00275FBE"/>
    <w:rsid w:val="002760A2"/>
    <w:rsid w:val="002768F2"/>
    <w:rsid w:val="002769C0"/>
    <w:rsid w:val="00277447"/>
    <w:rsid w:val="00277A00"/>
    <w:rsid w:val="00280963"/>
    <w:rsid w:val="0028173C"/>
    <w:rsid w:val="0028196F"/>
    <w:rsid w:val="00281F05"/>
    <w:rsid w:val="00281F6E"/>
    <w:rsid w:val="002821D8"/>
    <w:rsid w:val="002828D0"/>
    <w:rsid w:val="00282E12"/>
    <w:rsid w:val="00283612"/>
    <w:rsid w:val="0028422D"/>
    <w:rsid w:val="00285698"/>
    <w:rsid w:val="00285BFC"/>
    <w:rsid w:val="002868F0"/>
    <w:rsid w:val="00286AA8"/>
    <w:rsid w:val="00286B88"/>
    <w:rsid w:val="00286E11"/>
    <w:rsid w:val="002879C0"/>
    <w:rsid w:val="0029016A"/>
    <w:rsid w:val="00290580"/>
    <w:rsid w:val="002909AE"/>
    <w:rsid w:val="00291044"/>
    <w:rsid w:val="002917B7"/>
    <w:rsid w:val="0029185D"/>
    <w:rsid w:val="0029186F"/>
    <w:rsid w:val="0029189C"/>
    <w:rsid w:val="00292211"/>
    <w:rsid w:val="00292834"/>
    <w:rsid w:val="002929EE"/>
    <w:rsid w:val="00292BB2"/>
    <w:rsid w:val="00292E82"/>
    <w:rsid w:val="00293164"/>
    <w:rsid w:val="00293561"/>
    <w:rsid w:val="00293704"/>
    <w:rsid w:val="0029390A"/>
    <w:rsid w:val="002940EB"/>
    <w:rsid w:val="00294169"/>
    <w:rsid w:val="002941C0"/>
    <w:rsid w:val="0029436B"/>
    <w:rsid w:val="002945D2"/>
    <w:rsid w:val="002946EC"/>
    <w:rsid w:val="00295378"/>
    <w:rsid w:val="00295E95"/>
    <w:rsid w:val="0029610C"/>
    <w:rsid w:val="00296799"/>
    <w:rsid w:val="00296B40"/>
    <w:rsid w:val="002976E2"/>
    <w:rsid w:val="00297747"/>
    <w:rsid w:val="00297809"/>
    <w:rsid w:val="00297C3C"/>
    <w:rsid w:val="002A0190"/>
    <w:rsid w:val="002A02F7"/>
    <w:rsid w:val="002A06B2"/>
    <w:rsid w:val="002A0AC3"/>
    <w:rsid w:val="002A127F"/>
    <w:rsid w:val="002A14F4"/>
    <w:rsid w:val="002A1A0D"/>
    <w:rsid w:val="002A1BFD"/>
    <w:rsid w:val="002A22A8"/>
    <w:rsid w:val="002A2503"/>
    <w:rsid w:val="002A2896"/>
    <w:rsid w:val="002A29D4"/>
    <w:rsid w:val="002A2DC4"/>
    <w:rsid w:val="002A33E7"/>
    <w:rsid w:val="002A3479"/>
    <w:rsid w:val="002A3D16"/>
    <w:rsid w:val="002A41B6"/>
    <w:rsid w:val="002A4687"/>
    <w:rsid w:val="002A471C"/>
    <w:rsid w:val="002A5256"/>
    <w:rsid w:val="002A5CA6"/>
    <w:rsid w:val="002A64A2"/>
    <w:rsid w:val="002A64CC"/>
    <w:rsid w:val="002A712B"/>
    <w:rsid w:val="002A74DF"/>
    <w:rsid w:val="002A7B95"/>
    <w:rsid w:val="002A7E36"/>
    <w:rsid w:val="002B04D5"/>
    <w:rsid w:val="002B071B"/>
    <w:rsid w:val="002B0729"/>
    <w:rsid w:val="002B1259"/>
    <w:rsid w:val="002B1A4D"/>
    <w:rsid w:val="002B1D55"/>
    <w:rsid w:val="002B1D88"/>
    <w:rsid w:val="002B2D11"/>
    <w:rsid w:val="002B325E"/>
    <w:rsid w:val="002B3A59"/>
    <w:rsid w:val="002B3AC7"/>
    <w:rsid w:val="002B3C52"/>
    <w:rsid w:val="002B41F2"/>
    <w:rsid w:val="002B43BD"/>
    <w:rsid w:val="002B4823"/>
    <w:rsid w:val="002B4928"/>
    <w:rsid w:val="002B4E59"/>
    <w:rsid w:val="002B66A0"/>
    <w:rsid w:val="002B66AC"/>
    <w:rsid w:val="002B67E1"/>
    <w:rsid w:val="002B6F5B"/>
    <w:rsid w:val="002B6F91"/>
    <w:rsid w:val="002B7245"/>
    <w:rsid w:val="002B72E9"/>
    <w:rsid w:val="002B7321"/>
    <w:rsid w:val="002B7BEB"/>
    <w:rsid w:val="002B7C02"/>
    <w:rsid w:val="002B7CFB"/>
    <w:rsid w:val="002C0049"/>
    <w:rsid w:val="002C135B"/>
    <w:rsid w:val="002C19E3"/>
    <w:rsid w:val="002C1BAF"/>
    <w:rsid w:val="002C1F77"/>
    <w:rsid w:val="002C277F"/>
    <w:rsid w:val="002C2BE5"/>
    <w:rsid w:val="002C2F35"/>
    <w:rsid w:val="002C3726"/>
    <w:rsid w:val="002C37D2"/>
    <w:rsid w:val="002C38CC"/>
    <w:rsid w:val="002C4067"/>
    <w:rsid w:val="002C46EF"/>
    <w:rsid w:val="002C499C"/>
    <w:rsid w:val="002C5166"/>
    <w:rsid w:val="002C5780"/>
    <w:rsid w:val="002C5B2F"/>
    <w:rsid w:val="002C5F9D"/>
    <w:rsid w:val="002C6353"/>
    <w:rsid w:val="002C6436"/>
    <w:rsid w:val="002C64C1"/>
    <w:rsid w:val="002C67A5"/>
    <w:rsid w:val="002C67BF"/>
    <w:rsid w:val="002C6F60"/>
    <w:rsid w:val="002C7004"/>
    <w:rsid w:val="002C7D09"/>
    <w:rsid w:val="002C7D57"/>
    <w:rsid w:val="002D070F"/>
    <w:rsid w:val="002D07CF"/>
    <w:rsid w:val="002D0CE4"/>
    <w:rsid w:val="002D0DEA"/>
    <w:rsid w:val="002D0F70"/>
    <w:rsid w:val="002D15BF"/>
    <w:rsid w:val="002D1847"/>
    <w:rsid w:val="002D1C7C"/>
    <w:rsid w:val="002D1EA7"/>
    <w:rsid w:val="002D1FE2"/>
    <w:rsid w:val="002D2538"/>
    <w:rsid w:val="002D3019"/>
    <w:rsid w:val="002D3321"/>
    <w:rsid w:val="002D3597"/>
    <w:rsid w:val="002D40B8"/>
    <w:rsid w:val="002D485F"/>
    <w:rsid w:val="002D48E1"/>
    <w:rsid w:val="002D4948"/>
    <w:rsid w:val="002D4986"/>
    <w:rsid w:val="002D6300"/>
    <w:rsid w:val="002D6469"/>
    <w:rsid w:val="002D6B39"/>
    <w:rsid w:val="002D726B"/>
    <w:rsid w:val="002D7A0C"/>
    <w:rsid w:val="002D7BD5"/>
    <w:rsid w:val="002E07FC"/>
    <w:rsid w:val="002E09E6"/>
    <w:rsid w:val="002E0EDD"/>
    <w:rsid w:val="002E1180"/>
    <w:rsid w:val="002E182D"/>
    <w:rsid w:val="002E1A1F"/>
    <w:rsid w:val="002E1ACC"/>
    <w:rsid w:val="002E240D"/>
    <w:rsid w:val="002E25E0"/>
    <w:rsid w:val="002E2D0A"/>
    <w:rsid w:val="002E334C"/>
    <w:rsid w:val="002E3C9B"/>
    <w:rsid w:val="002E3D3B"/>
    <w:rsid w:val="002E4D01"/>
    <w:rsid w:val="002E531D"/>
    <w:rsid w:val="002E535D"/>
    <w:rsid w:val="002E56CE"/>
    <w:rsid w:val="002E576E"/>
    <w:rsid w:val="002E5868"/>
    <w:rsid w:val="002E58D7"/>
    <w:rsid w:val="002E599F"/>
    <w:rsid w:val="002E5A9F"/>
    <w:rsid w:val="002E5CD0"/>
    <w:rsid w:val="002E7304"/>
    <w:rsid w:val="002F00D7"/>
    <w:rsid w:val="002F02AA"/>
    <w:rsid w:val="002F0507"/>
    <w:rsid w:val="002F0D8B"/>
    <w:rsid w:val="002F0E1A"/>
    <w:rsid w:val="002F0EE3"/>
    <w:rsid w:val="002F12AD"/>
    <w:rsid w:val="002F157B"/>
    <w:rsid w:val="002F2448"/>
    <w:rsid w:val="002F2C69"/>
    <w:rsid w:val="002F34AF"/>
    <w:rsid w:val="002F4240"/>
    <w:rsid w:val="002F425A"/>
    <w:rsid w:val="002F4B97"/>
    <w:rsid w:val="002F5453"/>
    <w:rsid w:val="002F5F57"/>
    <w:rsid w:val="002F6255"/>
    <w:rsid w:val="002F6350"/>
    <w:rsid w:val="002F6609"/>
    <w:rsid w:val="002F6A94"/>
    <w:rsid w:val="002F7451"/>
    <w:rsid w:val="002F7A5A"/>
    <w:rsid w:val="002F7F1B"/>
    <w:rsid w:val="0030061E"/>
    <w:rsid w:val="0030080B"/>
    <w:rsid w:val="00300F41"/>
    <w:rsid w:val="0030110C"/>
    <w:rsid w:val="00301221"/>
    <w:rsid w:val="0030127F"/>
    <w:rsid w:val="003015F3"/>
    <w:rsid w:val="0030166B"/>
    <w:rsid w:val="003026EA"/>
    <w:rsid w:val="00302846"/>
    <w:rsid w:val="00302A90"/>
    <w:rsid w:val="00303190"/>
    <w:rsid w:val="00303506"/>
    <w:rsid w:val="003039AA"/>
    <w:rsid w:val="00303D45"/>
    <w:rsid w:val="00304D3A"/>
    <w:rsid w:val="00305E3B"/>
    <w:rsid w:val="00306071"/>
    <w:rsid w:val="00306166"/>
    <w:rsid w:val="0030673A"/>
    <w:rsid w:val="00306741"/>
    <w:rsid w:val="003069C9"/>
    <w:rsid w:val="00307081"/>
    <w:rsid w:val="003073B9"/>
    <w:rsid w:val="0030750A"/>
    <w:rsid w:val="00310014"/>
    <w:rsid w:val="003102B0"/>
    <w:rsid w:val="0031079D"/>
    <w:rsid w:val="0031099A"/>
    <w:rsid w:val="00310DE1"/>
    <w:rsid w:val="00311A61"/>
    <w:rsid w:val="0031262D"/>
    <w:rsid w:val="00312AFB"/>
    <w:rsid w:val="003135F8"/>
    <w:rsid w:val="00313730"/>
    <w:rsid w:val="00313D8B"/>
    <w:rsid w:val="00314062"/>
    <w:rsid w:val="003143E1"/>
    <w:rsid w:val="003146CF"/>
    <w:rsid w:val="00314705"/>
    <w:rsid w:val="00314C38"/>
    <w:rsid w:val="00315055"/>
    <w:rsid w:val="003157AB"/>
    <w:rsid w:val="0031636B"/>
    <w:rsid w:val="00316BAD"/>
    <w:rsid w:val="00316D2C"/>
    <w:rsid w:val="003170E8"/>
    <w:rsid w:val="0031719A"/>
    <w:rsid w:val="00317206"/>
    <w:rsid w:val="00317751"/>
    <w:rsid w:val="003178AD"/>
    <w:rsid w:val="003178F2"/>
    <w:rsid w:val="00317B46"/>
    <w:rsid w:val="00320500"/>
    <w:rsid w:val="0032081E"/>
    <w:rsid w:val="00320CB7"/>
    <w:rsid w:val="00321032"/>
    <w:rsid w:val="003212BC"/>
    <w:rsid w:val="003213BB"/>
    <w:rsid w:val="00321A0D"/>
    <w:rsid w:val="00321CE9"/>
    <w:rsid w:val="00321E88"/>
    <w:rsid w:val="0032200B"/>
    <w:rsid w:val="0032200E"/>
    <w:rsid w:val="003224C6"/>
    <w:rsid w:val="00323732"/>
    <w:rsid w:val="00323D4E"/>
    <w:rsid w:val="00323DF1"/>
    <w:rsid w:val="003240EB"/>
    <w:rsid w:val="003242D5"/>
    <w:rsid w:val="0032458F"/>
    <w:rsid w:val="0032463F"/>
    <w:rsid w:val="003249E7"/>
    <w:rsid w:val="00324E95"/>
    <w:rsid w:val="003251DF"/>
    <w:rsid w:val="00325D02"/>
    <w:rsid w:val="003267A6"/>
    <w:rsid w:val="0032720A"/>
    <w:rsid w:val="0032729F"/>
    <w:rsid w:val="00327794"/>
    <w:rsid w:val="003277E9"/>
    <w:rsid w:val="00327CFE"/>
    <w:rsid w:val="00330553"/>
    <w:rsid w:val="00330631"/>
    <w:rsid w:val="00331E95"/>
    <w:rsid w:val="00332002"/>
    <w:rsid w:val="00332262"/>
    <w:rsid w:val="0033256C"/>
    <w:rsid w:val="00332F2C"/>
    <w:rsid w:val="003336B6"/>
    <w:rsid w:val="003336E7"/>
    <w:rsid w:val="00334147"/>
    <w:rsid w:val="003349FC"/>
    <w:rsid w:val="00335468"/>
    <w:rsid w:val="00335631"/>
    <w:rsid w:val="00335650"/>
    <w:rsid w:val="00335CC6"/>
    <w:rsid w:val="00335E38"/>
    <w:rsid w:val="003366A5"/>
    <w:rsid w:val="003373FA"/>
    <w:rsid w:val="00337694"/>
    <w:rsid w:val="00337C30"/>
    <w:rsid w:val="00337F6D"/>
    <w:rsid w:val="0034033C"/>
    <w:rsid w:val="003405F0"/>
    <w:rsid w:val="0034084C"/>
    <w:rsid w:val="00340952"/>
    <w:rsid w:val="00340A25"/>
    <w:rsid w:val="003411BD"/>
    <w:rsid w:val="003415BC"/>
    <w:rsid w:val="00341888"/>
    <w:rsid w:val="00341B46"/>
    <w:rsid w:val="00342BA8"/>
    <w:rsid w:val="003431B3"/>
    <w:rsid w:val="0034377C"/>
    <w:rsid w:val="003445EE"/>
    <w:rsid w:val="00344627"/>
    <w:rsid w:val="00344D29"/>
    <w:rsid w:val="00344FE4"/>
    <w:rsid w:val="00345378"/>
    <w:rsid w:val="003456CF"/>
    <w:rsid w:val="00346816"/>
    <w:rsid w:val="003471F6"/>
    <w:rsid w:val="00347318"/>
    <w:rsid w:val="00350020"/>
    <w:rsid w:val="0035005D"/>
    <w:rsid w:val="003501CB"/>
    <w:rsid w:val="003502A4"/>
    <w:rsid w:val="00351280"/>
    <w:rsid w:val="003516CF"/>
    <w:rsid w:val="003516D2"/>
    <w:rsid w:val="0035199A"/>
    <w:rsid w:val="003522BB"/>
    <w:rsid w:val="00352441"/>
    <w:rsid w:val="003525B3"/>
    <w:rsid w:val="00353B5D"/>
    <w:rsid w:val="00353DF7"/>
    <w:rsid w:val="0035458C"/>
    <w:rsid w:val="00354FAA"/>
    <w:rsid w:val="00354FC1"/>
    <w:rsid w:val="0035563A"/>
    <w:rsid w:val="003556EF"/>
    <w:rsid w:val="00355E43"/>
    <w:rsid w:val="0035643F"/>
    <w:rsid w:val="00356567"/>
    <w:rsid w:val="003569D1"/>
    <w:rsid w:val="00356BAC"/>
    <w:rsid w:val="003570FC"/>
    <w:rsid w:val="00357A0B"/>
    <w:rsid w:val="00360193"/>
    <w:rsid w:val="003603BB"/>
    <w:rsid w:val="0036104F"/>
    <w:rsid w:val="00361203"/>
    <w:rsid w:val="003620B3"/>
    <w:rsid w:val="00362558"/>
    <w:rsid w:val="0036287B"/>
    <w:rsid w:val="00362B69"/>
    <w:rsid w:val="00362D4D"/>
    <w:rsid w:val="0036304F"/>
    <w:rsid w:val="00363206"/>
    <w:rsid w:val="003634D6"/>
    <w:rsid w:val="0036354F"/>
    <w:rsid w:val="003636A0"/>
    <w:rsid w:val="003642B0"/>
    <w:rsid w:val="00364CFA"/>
    <w:rsid w:val="003654FD"/>
    <w:rsid w:val="00365C1D"/>
    <w:rsid w:val="00366590"/>
    <w:rsid w:val="00366746"/>
    <w:rsid w:val="00366829"/>
    <w:rsid w:val="00367917"/>
    <w:rsid w:val="00370178"/>
    <w:rsid w:val="0037046E"/>
    <w:rsid w:val="003704A9"/>
    <w:rsid w:val="00370855"/>
    <w:rsid w:val="00370A61"/>
    <w:rsid w:val="00370AC0"/>
    <w:rsid w:val="00370C7F"/>
    <w:rsid w:val="00370C8F"/>
    <w:rsid w:val="00370FB3"/>
    <w:rsid w:val="003710F2"/>
    <w:rsid w:val="00371370"/>
    <w:rsid w:val="00371864"/>
    <w:rsid w:val="00371A85"/>
    <w:rsid w:val="00371C7E"/>
    <w:rsid w:val="00371DB4"/>
    <w:rsid w:val="00372365"/>
    <w:rsid w:val="003728E6"/>
    <w:rsid w:val="0037298C"/>
    <w:rsid w:val="00372BF7"/>
    <w:rsid w:val="00373258"/>
    <w:rsid w:val="00373313"/>
    <w:rsid w:val="0037347C"/>
    <w:rsid w:val="0037349B"/>
    <w:rsid w:val="00373B79"/>
    <w:rsid w:val="00373D0B"/>
    <w:rsid w:val="0037428B"/>
    <w:rsid w:val="00374717"/>
    <w:rsid w:val="0037495B"/>
    <w:rsid w:val="00374BBE"/>
    <w:rsid w:val="00374C9E"/>
    <w:rsid w:val="00375261"/>
    <w:rsid w:val="003752F1"/>
    <w:rsid w:val="00375561"/>
    <w:rsid w:val="00375804"/>
    <w:rsid w:val="00375FDA"/>
    <w:rsid w:val="00376219"/>
    <w:rsid w:val="00376276"/>
    <w:rsid w:val="003764F3"/>
    <w:rsid w:val="00376912"/>
    <w:rsid w:val="00376A7D"/>
    <w:rsid w:val="00376C0F"/>
    <w:rsid w:val="00376FF4"/>
    <w:rsid w:val="00377980"/>
    <w:rsid w:val="00377A8F"/>
    <w:rsid w:val="00377CB4"/>
    <w:rsid w:val="00380BE5"/>
    <w:rsid w:val="00380EE3"/>
    <w:rsid w:val="0038134F"/>
    <w:rsid w:val="0038179B"/>
    <w:rsid w:val="0038186F"/>
    <w:rsid w:val="003818B2"/>
    <w:rsid w:val="003819E4"/>
    <w:rsid w:val="003822AA"/>
    <w:rsid w:val="0038396C"/>
    <w:rsid w:val="003839C2"/>
    <w:rsid w:val="003839FC"/>
    <w:rsid w:val="00383AC3"/>
    <w:rsid w:val="00383E28"/>
    <w:rsid w:val="0038406F"/>
    <w:rsid w:val="00384B5C"/>
    <w:rsid w:val="003854BD"/>
    <w:rsid w:val="003855FE"/>
    <w:rsid w:val="0038588C"/>
    <w:rsid w:val="00385C1E"/>
    <w:rsid w:val="00385C3A"/>
    <w:rsid w:val="0038665C"/>
    <w:rsid w:val="00386997"/>
    <w:rsid w:val="00386A33"/>
    <w:rsid w:val="003870F4"/>
    <w:rsid w:val="003900A4"/>
    <w:rsid w:val="003901EA"/>
    <w:rsid w:val="00390943"/>
    <w:rsid w:val="00390EF9"/>
    <w:rsid w:val="00390FFD"/>
    <w:rsid w:val="003911C4"/>
    <w:rsid w:val="003914B4"/>
    <w:rsid w:val="00391834"/>
    <w:rsid w:val="003918FA"/>
    <w:rsid w:val="00391CDC"/>
    <w:rsid w:val="00392421"/>
    <w:rsid w:val="00392A10"/>
    <w:rsid w:val="00392B8E"/>
    <w:rsid w:val="00392C14"/>
    <w:rsid w:val="00393003"/>
    <w:rsid w:val="0039364B"/>
    <w:rsid w:val="00393AD8"/>
    <w:rsid w:val="00393CD6"/>
    <w:rsid w:val="00394047"/>
    <w:rsid w:val="003947EC"/>
    <w:rsid w:val="00394A7B"/>
    <w:rsid w:val="0039558E"/>
    <w:rsid w:val="00395BB2"/>
    <w:rsid w:val="00395FAA"/>
    <w:rsid w:val="00396313"/>
    <w:rsid w:val="0039662D"/>
    <w:rsid w:val="003966C9"/>
    <w:rsid w:val="00396772"/>
    <w:rsid w:val="0039703D"/>
    <w:rsid w:val="0039790E"/>
    <w:rsid w:val="00397A1A"/>
    <w:rsid w:val="003A03BE"/>
    <w:rsid w:val="003A1012"/>
    <w:rsid w:val="003A1D0C"/>
    <w:rsid w:val="003A2080"/>
    <w:rsid w:val="003A230C"/>
    <w:rsid w:val="003A29E3"/>
    <w:rsid w:val="003A4345"/>
    <w:rsid w:val="003A4655"/>
    <w:rsid w:val="003A4938"/>
    <w:rsid w:val="003A4A9D"/>
    <w:rsid w:val="003A59A1"/>
    <w:rsid w:val="003A60E6"/>
    <w:rsid w:val="003A64D9"/>
    <w:rsid w:val="003A6715"/>
    <w:rsid w:val="003A6EC8"/>
    <w:rsid w:val="003A6F7E"/>
    <w:rsid w:val="003A7431"/>
    <w:rsid w:val="003B04DC"/>
    <w:rsid w:val="003B08D0"/>
    <w:rsid w:val="003B097C"/>
    <w:rsid w:val="003B0C8E"/>
    <w:rsid w:val="003B1062"/>
    <w:rsid w:val="003B10F1"/>
    <w:rsid w:val="003B1392"/>
    <w:rsid w:val="003B18E6"/>
    <w:rsid w:val="003B1C6C"/>
    <w:rsid w:val="003B1CB9"/>
    <w:rsid w:val="003B1DAE"/>
    <w:rsid w:val="003B216B"/>
    <w:rsid w:val="003B251D"/>
    <w:rsid w:val="003B26C0"/>
    <w:rsid w:val="003B3006"/>
    <w:rsid w:val="003B3414"/>
    <w:rsid w:val="003B3537"/>
    <w:rsid w:val="003B3F51"/>
    <w:rsid w:val="003B3FCF"/>
    <w:rsid w:val="003B41C3"/>
    <w:rsid w:val="003B4E75"/>
    <w:rsid w:val="003B4EDC"/>
    <w:rsid w:val="003B5EC7"/>
    <w:rsid w:val="003B5F83"/>
    <w:rsid w:val="003B62C6"/>
    <w:rsid w:val="003B62D4"/>
    <w:rsid w:val="003B6313"/>
    <w:rsid w:val="003B6B86"/>
    <w:rsid w:val="003B759F"/>
    <w:rsid w:val="003B76A9"/>
    <w:rsid w:val="003B7AAE"/>
    <w:rsid w:val="003B7F88"/>
    <w:rsid w:val="003C0197"/>
    <w:rsid w:val="003C049D"/>
    <w:rsid w:val="003C0A08"/>
    <w:rsid w:val="003C0A51"/>
    <w:rsid w:val="003C0F91"/>
    <w:rsid w:val="003C12B4"/>
    <w:rsid w:val="003C140B"/>
    <w:rsid w:val="003C1629"/>
    <w:rsid w:val="003C1F1C"/>
    <w:rsid w:val="003C2880"/>
    <w:rsid w:val="003C2B48"/>
    <w:rsid w:val="003C2E03"/>
    <w:rsid w:val="003C3171"/>
    <w:rsid w:val="003C3F68"/>
    <w:rsid w:val="003C48A7"/>
    <w:rsid w:val="003C4CF3"/>
    <w:rsid w:val="003C50F7"/>
    <w:rsid w:val="003C5213"/>
    <w:rsid w:val="003C5530"/>
    <w:rsid w:val="003C57DC"/>
    <w:rsid w:val="003C57F5"/>
    <w:rsid w:val="003C5EDA"/>
    <w:rsid w:val="003C626D"/>
    <w:rsid w:val="003C663C"/>
    <w:rsid w:val="003C669E"/>
    <w:rsid w:val="003C7C55"/>
    <w:rsid w:val="003D01CB"/>
    <w:rsid w:val="003D0913"/>
    <w:rsid w:val="003D2122"/>
    <w:rsid w:val="003D23ED"/>
    <w:rsid w:val="003D27C7"/>
    <w:rsid w:val="003D281F"/>
    <w:rsid w:val="003D29B8"/>
    <w:rsid w:val="003D2F22"/>
    <w:rsid w:val="003D35FB"/>
    <w:rsid w:val="003D376F"/>
    <w:rsid w:val="003D377A"/>
    <w:rsid w:val="003D3F4D"/>
    <w:rsid w:val="003D473E"/>
    <w:rsid w:val="003D4BF8"/>
    <w:rsid w:val="003D4C96"/>
    <w:rsid w:val="003D4D9B"/>
    <w:rsid w:val="003D51F4"/>
    <w:rsid w:val="003D54B2"/>
    <w:rsid w:val="003D54C5"/>
    <w:rsid w:val="003D54ED"/>
    <w:rsid w:val="003D5A90"/>
    <w:rsid w:val="003D635E"/>
    <w:rsid w:val="003D6B5A"/>
    <w:rsid w:val="003D6D14"/>
    <w:rsid w:val="003D71C2"/>
    <w:rsid w:val="003D71CC"/>
    <w:rsid w:val="003D71F7"/>
    <w:rsid w:val="003D74DD"/>
    <w:rsid w:val="003E0ABE"/>
    <w:rsid w:val="003E0D9F"/>
    <w:rsid w:val="003E12F6"/>
    <w:rsid w:val="003E142D"/>
    <w:rsid w:val="003E1579"/>
    <w:rsid w:val="003E15B9"/>
    <w:rsid w:val="003E1791"/>
    <w:rsid w:val="003E19AC"/>
    <w:rsid w:val="003E19B6"/>
    <w:rsid w:val="003E2060"/>
    <w:rsid w:val="003E2A09"/>
    <w:rsid w:val="003E2E56"/>
    <w:rsid w:val="003E2F08"/>
    <w:rsid w:val="003E2F65"/>
    <w:rsid w:val="003E306F"/>
    <w:rsid w:val="003E35E5"/>
    <w:rsid w:val="003E3A8E"/>
    <w:rsid w:val="003E3F33"/>
    <w:rsid w:val="003E417D"/>
    <w:rsid w:val="003E47A2"/>
    <w:rsid w:val="003E5713"/>
    <w:rsid w:val="003E61FF"/>
    <w:rsid w:val="003E6C25"/>
    <w:rsid w:val="003E711F"/>
    <w:rsid w:val="003E7BF1"/>
    <w:rsid w:val="003E7CC5"/>
    <w:rsid w:val="003F028E"/>
    <w:rsid w:val="003F0A9E"/>
    <w:rsid w:val="003F0F3B"/>
    <w:rsid w:val="003F1217"/>
    <w:rsid w:val="003F14AB"/>
    <w:rsid w:val="003F15F9"/>
    <w:rsid w:val="003F1888"/>
    <w:rsid w:val="003F2204"/>
    <w:rsid w:val="003F229C"/>
    <w:rsid w:val="003F2A72"/>
    <w:rsid w:val="003F34E7"/>
    <w:rsid w:val="003F3A84"/>
    <w:rsid w:val="003F40DC"/>
    <w:rsid w:val="003F4628"/>
    <w:rsid w:val="003F52C1"/>
    <w:rsid w:val="003F554A"/>
    <w:rsid w:val="003F5802"/>
    <w:rsid w:val="003F60F2"/>
    <w:rsid w:val="003F62AB"/>
    <w:rsid w:val="003F64EB"/>
    <w:rsid w:val="003F650D"/>
    <w:rsid w:val="003F6915"/>
    <w:rsid w:val="003F6ABF"/>
    <w:rsid w:val="003F6EF5"/>
    <w:rsid w:val="003F752F"/>
    <w:rsid w:val="003F788A"/>
    <w:rsid w:val="003F78AB"/>
    <w:rsid w:val="003F7956"/>
    <w:rsid w:val="003F79A3"/>
    <w:rsid w:val="003F7AB4"/>
    <w:rsid w:val="003F7B11"/>
    <w:rsid w:val="00400930"/>
    <w:rsid w:val="00400E9F"/>
    <w:rsid w:val="0040115C"/>
    <w:rsid w:val="0040125B"/>
    <w:rsid w:val="00401456"/>
    <w:rsid w:val="00401C11"/>
    <w:rsid w:val="00401D4B"/>
    <w:rsid w:val="00401E62"/>
    <w:rsid w:val="00401FF0"/>
    <w:rsid w:val="00402101"/>
    <w:rsid w:val="004023F5"/>
    <w:rsid w:val="00402C6D"/>
    <w:rsid w:val="00402E9D"/>
    <w:rsid w:val="00402FF3"/>
    <w:rsid w:val="0040300E"/>
    <w:rsid w:val="00403985"/>
    <w:rsid w:val="00404C11"/>
    <w:rsid w:val="0040539B"/>
    <w:rsid w:val="00405C4D"/>
    <w:rsid w:val="0040613D"/>
    <w:rsid w:val="004062FB"/>
    <w:rsid w:val="004064C2"/>
    <w:rsid w:val="00406870"/>
    <w:rsid w:val="00406E39"/>
    <w:rsid w:val="004072B6"/>
    <w:rsid w:val="004074CA"/>
    <w:rsid w:val="00407CE0"/>
    <w:rsid w:val="00410B04"/>
    <w:rsid w:val="00411A7E"/>
    <w:rsid w:val="00411E13"/>
    <w:rsid w:val="00412EC8"/>
    <w:rsid w:val="00413044"/>
    <w:rsid w:val="00413531"/>
    <w:rsid w:val="00413FDE"/>
    <w:rsid w:val="0041417A"/>
    <w:rsid w:val="004143C8"/>
    <w:rsid w:val="004145B9"/>
    <w:rsid w:val="004146DD"/>
    <w:rsid w:val="00414A5F"/>
    <w:rsid w:val="00414BEF"/>
    <w:rsid w:val="00414E64"/>
    <w:rsid w:val="00416788"/>
    <w:rsid w:val="00416C45"/>
    <w:rsid w:val="00416FD8"/>
    <w:rsid w:val="00417779"/>
    <w:rsid w:val="004178CF"/>
    <w:rsid w:val="00420516"/>
    <w:rsid w:val="0042072C"/>
    <w:rsid w:val="00420DAB"/>
    <w:rsid w:val="00421886"/>
    <w:rsid w:val="00421979"/>
    <w:rsid w:val="00421E52"/>
    <w:rsid w:val="00423B0B"/>
    <w:rsid w:val="00423BB7"/>
    <w:rsid w:val="00423DAB"/>
    <w:rsid w:val="00423E8E"/>
    <w:rsid w:val="0042421D"/>
    <w:rsid w:val="00424418"/>
    <w:rsid w:val="0042474E"/>
    <w:rsid w:val="00425636"/>
    <w:rsid w:val="00425CDA"/>
    <w:rsid w:val="004261F0"/>
    <w:rsid w:val="00426332"/>
    <w:rsid w:val="00426CD0"/>
    <w:rsid w:val="004270A3"/>
    <w:rsid w:val="004278A3"/>
    <w:rsid w:val="00427FCC"/>
    <w:rsid w:val="0043033F"/>
    <w:rsid w:val="0043095F"/>
    <w:rsid w:val="00430964"/>
    <w:rsid w:val="00430FD5"/>
    <w:rsid w:val="0043100C"/>
    <w:rsid w:val="004311A2"/>
    <w:rsid w:val="00431B44"/>
    <w:rsid w:val="00431C45"/>
    <w:rsid w:val="004322CA"/>
    <w:rsid w:val="00432C82"/>
    <w:rsid w:val="004334D4"/>
    <w:rsid w:val="00433656"/>
    <w:rsid w:val="00433999"/>
    <w:rsid w:val="004341A9"/>
    <w:rsid w:val="0043420B"/>
    <w:rsid w:val="00434B47"/>
    <w:rsid w:val="00434E19"/>
    <w:rsid w:val="00434E4D"/>
    <w:rsid w:val="00435418"/>
    <w:rsid w:val="0043568C"/>
    <w:rsid w:val="004357C8"/>
    <w:rsid w:val="0043596C"/>
    <w:rsid w:val="00435A22"/>
    <w:rsid w:val="00436039"/>
    <w:rsid w:val="004365AF"/>
    <w:rsid w:val="00436B5B"/>
    <w:rsid w:val="00436E36"/>
    <w:rsid w:val="00436EC0"/>
    <w:rsid w:val="004373E4"/>
    <w:rsid w:val="0043751F"/>
    <w:rsid w:val="00437790"/>
    <w:rsid w:val="00437B82"/>
    <w:rsid w:val="00437D64"/>
    <w:rsid w:val="00437E72"/>
    <w:rsid w:val="00437F91"/>
    <w:rsid w:val="00440687"/>
    <w:rsid w:val="00440DB7"/>
    <w:rsid w:val="00440E4C"/>
    <w:rsid w:val="00441623"/>
    <w:rsid w:val="00441A8A"/>
    <w:rsid w:val="00441E5B"/>
    <w:rsid w:val="00442114"/>
    <w:rsid w:val="00442596"/>
    <w:rsid w:val="004429AB"/>
    <w:rsid w:val="00443004"/>
    <w:rsid w:val="004435F2"/>
    <w:rsid w:val="00443817"/>
    <w:rsid w:val="00443A9A"/>
    <w:rsid w:val="00443D00"/>
    <w:rsid w:val="0044469D"/>
    <w:rsid w:val="0044485D"/>
    <w:rsid w:val="004449E6"/>
    <w:rsid w:val="00444CEA"/>
    <w:rsid w:val="004454DF"/>
    <w:rsid w:val="00445A85"/>
    <w:rsid w:val="0044671D"/>
    <w:rsid w:val="00446BDD"/>
    <w:rsid w:val="00446E7E"/>
    <w:rsid w:val="004475D8"/>
    <w:rsid w:val="0044769F"/>
    <w:rsid w:val="00447B35"/>
    <w:rsid w:val="0045083F"/>
    <w:rsid w:val="004508E8"/>
    <w:rsid w:val="00450984"/>
    <w:rsid w:val="004514D8"/>
    <w:rsid w:val="0045159F"/>
    <w:rsid w:val="00451A91"/>
    <w:rsid w:val="00451B85"/>
    <w:rsid w:val="00451EE0"/>
    <w:rsid w:val="00451F14"/>
    <w:rsid w:val="00452217"/>
    <w:rsid w:val="0045293E"/>
    <w:rsid w:val="00452B63"/>
    <w:rsid w:val="00453298"/>
    <w:rsid w:val="0045355F"/>
    <w:rsid w:val="00454121"/>
    <w:rsid w:val="0045412C"/>
    <w:rsid w:val="00454706"/>
    <w:rsid w:val="0045470B"/>
    <w:rsid w:val="0045515F"/>
    <w:rsid w:val="00455DB5"/>
    <w:rsid w:val="004560A2"/>
    <w:rsid w:val="00456604"/>
    <w:rsid w:val="004567EF"/>
    <w:rsid w:val="004568CF"/>
    <w:rsid w:val="00456A11"/>
    <w:rsid w:val="00456D77"/>
    <w:rsid w:val="004575BB"/>
    <w:rsid w:val="004575D1"/>
    <w:rsid w:val="004576C2"/>
    <w:rsid w:val="004605F9"/>
    <w:rsid w:val="00460777"/>
    <w:rsid w:val="0046093C"/>
    <w:rsid w:val="00461A6A"/>
    <w:rsid w:val="004620EC"/>
    <w:rsid w:val="00462B35"/>
    <w:rsid w:val="00462D3D"/>
    <w:rsid w:val="00462E35"/>
    <w:rsid w:val="00463053"/>
    <w:rsid w:val="0046354C"/>
    <w:rsid w:val="00463A52"/>
    <w:rsid w:val="00463ED1"/>
    <w:rsid w:val="00464076"/>
    <w:rsid w:val="0046417B"/>
    <w:rsid w:val="004645C3"/>
    <w:rsid w:val="00464F4F"/>
    <w:rsid w:val="00465F5B"/>
    <w:rsid w:val="00466CDF"/>
    <w:rsid w:val="00466E69"/>
    <w:rsid w:val="0046718F"/>
    <w:rsid w:val="0046719F"/>
    <w:rsid w:val="00467D9A"/>
    <w:rsid w:val="00467EE7"/>
    <w:rsid w:val="00470029"/>
    <w:rsid w:val="0047016B"/>
    <w:rsid w:val="004701A4"/>
    <w:rsid w:val="004706A2"/>
    <w:rsid w:val="004706F7"/>
    <w:rsid w:val="00470A26"/>
    <w:rsid w:val="00470B08"/>
    <w:rsid w:val="00470CA6"/>
    <w:rsid w:val="00471883"/>
    <w:rsid w:val="00471DA9"/>
    <w:rsid w:val="004721D2"/>
    <w:rsid w:val="00472612"/>
    <w:rsid w:val="004726FB"/>
    <w:rsid w:val="00473255"/>
    <w:rsid w:val="004734C9"/>
    <w:rsid w:val="00474184"/>
    <w:rsid w:val="00474B08"/>
    <w:rsid w:val="00474B31"/>
    <w:rsid w:val="00475601"/>
    <w:rsid w:val="004759D2"/>
    <w:rsid w:val="00475E13"/>
    <w:rsid w:val="00475EA4"/>
    <w:rsid w:val="0047611D"/>
    <w:rsid w:val="0047642E"/>
    <w:rsid w:val="00476C28"/>
    <w:rsid w:val="00476FB6"/>
    <w:rsid w:val="00477079"/>
    <w:rsid w:val="0047735B"/>
    <w:rsid w:val="004779B4"/>
    <w:rsid w:val="00477E69"/>
    <w:rsid w:val="00477EA9"/>
    <w:rsid w:val="00477F24"/>
    <w:rsid w:val="00480175"/>
    <w:rsid w:val="00480917"/>
    <w:rsid w:val="004809AC"/>
    <w:rsid w:val="00480C29"/>
    <w:rsid w:val="0048164D"/>
    <w:rsid w:val="0048198F"/>
    <w:rsid w:val="00481B7C"/>
    <w:rsid w:val="00481C3E"/>
    <w:rsid w:val="004821ED"/>
    <w:rsid w:val="004823C0"/>
    <w:rsid w:val="0048299D"/>
    <w:rsid w:val="00483BAE"/>
    <w:rsid w:val="00483E47"/>
    <w:rsid w:val="00484114"/>
    <w:rsid w:val="00484416"/>
    <w:rsid w:val="004847A5"/>
    <w:rsid w:val="00484B36"/>
    <w:rsid w:val="004850E9"/>
    <w:rsid w:val="0048544A"/>
    <w:rsid w:val="0048585D"/>
    <w:rsid w:val="00485CA2"/>
    <w:rsid w:val="00486073"/>
    <w:rsid w:val="004863EF"/>
    <w:rsid w:val="004865B5"/>
    <w:rsid w:val="00486967"/>
    <w:rsid w:val="00486A9D"/>
    <w:rsid w:val="00487013"/>
    <w:rsid w:val="00487A68"/>
    <w:rsid w:val="00487D14"/>
    <w:rsid w:val="004900B8"/>
    <w:rsid w:val="00490300"/>
    <w:rsid w:val="004906D2"/>
    <w:rsid w:val="00490BE7"/>
    <w:rsid w:val="00490D41"/>
    <w:rsid w:val="00490FA8"/>
    <w:rsid w:val="004910DE"/>
    <w:rsid w:val="004911C0"/>
    <w:rsid w:val="0049122C"/>
    <w:rsid w:val="0049194D"/>
    <w:rsid w:val="00491B9C"/>
    <w:rsid w:val="00492172"/>
    <w:rsid w:val="00492B7B"/>
    <w:rsid w:val="00493358"/>
    <w:rsid w:val="00493513"/>
    <w:rsid w:val="004938CD"/>
    <w:rsid w:val="00494631"/>
    <w:rsid w:val="0049473E"/>
    <w:rsid w:val="00494971"/>
    <w:rsid w:val="004949FC"/>
    <w:rsid w:val="00495434"/>
    <w:rsid w:val="00495A5E"/>
    <w:rsid w:val="00495DF3"/>
    <w:rsid w:val="00495F4F"/>
    <w:rsid w:val="00495FFE"/>
    <w:rsid w:val="0049662C"/>
    <w:rsid w:val="00496655"/>
    <w:rsid w:val="00496684"/>
    <w:rsid w:val="0049701D"/>
    <w:rsid w:val="00497F3C"/>
    <w:rsid w:val="004A0C93"/>
    <w:rsid w:val="004A0FB9"/>
    <w:rsid w:val="004A1204"/>
    <w:rsid w:val="004A18E6"/>
    <w:rsid w:val="004A190C"/>
    <w:rsid w:val="004A1933"/>
    <w:rsid w:val="004A2F7E"/>
    <w:rsid w:val="004A30A7"/>
    <w:rsid w:val="004A3153"/>
    <w:rsid w:val="004A3C14"/>
    <w:rsid w:val="004A3D27"/>
    <w:rsid w:val="004A4402"/>
    <w:rsid w:val="004A4DC2"/>
    <w:rsid w:val="004A4F0A"/>
    <w:rsid w:val="004A4F22"/>
    <w:rsid w:val="004A5080"/>
    <w:rsid w:val="004A59BE"/>
    <w:rsid w:val="004A604B"/>
    <w:rsid w:val="004A69E7"/>
    <w:rsid w:val="004A6ACF"/>
    <w:rsid w:val="004A70BB"/>
    <w:rsid w:val="004A752E"/>
    <w:rsid w:val="004A781F"/>
    <w:rsid w:val="004B0078"/>
    <w:rsid w:val="004B0D3A"/>
    <w:rsid w:val="004B1420"/>
    <w:rsid w:val="004B2030"/>
    <w:rsid w:val="004B2174"/>
    <w:rsid w:val="004B28D0"/>
    <w:rsid w:val="004B361C"/>
    <w:rsid w:val="004B373B"/>
    <w:rsid w:val="004B3A82"/>
    <w:rsid w:val="004B417A"/>
    <w:rsid w:val="004B44F2"/>
    <w:rsid w:val="004B45EF"/>
    <w:rsid w:val="004B47EA"/>
    <w:rsid w:val="004B48D7"/>
    <w:rsid w:val="004B4CF2"/>
    <w:rsid w:val="004B5056"/>
    <w:rsid w:val="004B68C2"/>
    <w:rsid w:val="004B725C"/>
    <w:rsid w:val="004B74AF"/>
    <w:rsid w:val="004B76F5"/>
    <w:rsid w:val="004B773B"/>
    <w:rsid w:val="004B792E"/>
    <w:rsid w:val="004B7B21"/>
    <w:rsid w:val="004B7D2B"/>
    <w:rsid w:val="004B7D7D"/>
    <w:rsid w:val="004B7F3B"/>
    <w:rsid w:val="004C03A1"/>
    <w:rsid w:val="004C095A"/>
    <w:rsid w:val="004C0E52"/>
    <w:rsid w:val="004C0F15"/>
    <w:rsid w:val="004C1367"/>
    <w:rsid w:val="004C21B9"/>
    <w:rsid w:val="004C266B"/>
    <w:rsid w:val="004C27F5"/>
    <w:rsid w:val="004C3B0F"/>
    <w:rsid w:val="004C4047"/>
    <w:rsid w:val="004C451B"/>
    <w:rsid w:val="004C480F"/>
    <w:rsid w:val="004C4AB4"/>
    <w:rsid w:val="004C4F7C"/>
    <w:rsid w:val="004C55BF"/>
    <w:rsid w:val="004C5EFA"/>
    <w:rsid w:val="004C5F9C"/>
    <w:rsid w:val="004C6019"/>
    <w:rsid w:val="004C69A0"/>
    <w:rsid w:val="004C7285"/>
    <w:rsid w:val="004C7C20"/>
    <w:rsid w:val="004C7CA1"/>
    <w:rsid w:val="004D0079"/>
    <w:rsid w:val="004D023C"/>
    <w:rsid w:val="004D02FE"/>
    <w:rsid w:val="004D0461"/>
    <w:rsid w:val="004D0B93"/>
    <w:rsid w:val="004D0CB8"/>
    <w:rsid w:val="004D0E01"/>
    <w:rsid w:val="004D172A"/>
    <w:rsid w:val="004D212C"/>
    <w:rsid w:val="004D21C3"/>
    <w:rsid w:val="004D22CE"/>
    <w:rsid w:val="004D2DD9"/>
    <w:rsid w:val="004D301F"/>
    <w:rsid w:val="004D302C"/>
    <w:rsid w:val="004D3449"/>
    <w:rsid w:val="004D34BA"/>
    <w:rsid w:val="004D34C8"/>
    <w:rsid w:val="004D3D0E"/>
    <w:rsid w:val="004D439F"/>
    <w:rsid w:val="004D4714"/>
    <w:rsid w:val="004D4878"/>
    <w:rsid w:val="004D4A3E"/>
    <w:rsid w:val="004D4A77"/>
    <w:rsid w:val="004D4B38"/>
    <w:rsid w:val="004D4CF6"/>
    <w:rsid w:val="004D5061"/>
    <w:rsid w:val="004D52B7"/>
    <w:rsid w:val="004D5665"/>
    <w:rsid w:val="004D590A"/>
    <w:rsid w:val="004D5A35"/>
    <w:rsid w:val="004D5FA1"/>
    <w:rsid w:val="004D643C"/>
    <w:rsid w:val="004D6C84"/>
    <w:rsid w:val="004D7621"/>
    <w:rsid w:val="004D7690"/>
    <w:rsid w:val="004D7858"/>
    <w:rsid w:val="004D7AA1"/>
    <w:rsid w:val="004E077E"/>
    <w:rsid w:val="004E0C2A"/>
    <w:rsid w:val="004E10EA"/>
    <w:rsid w:val="004E16F1"/>
    <w:rsid w:val="004E198E"/>
    <w:rsid w:val="004E1C6E"/>
    <w:rsid w:val="004E1DA4"/>
    <w:rsid w:val="004E23CB"/>
    <w:rsid w:val="004E296A"/>
    <w:rsid w:val="004E2CF4"/>
    <w:rsid w:val="004E30FC"/>
    <w:rsid w:val="004E3434"/>
    <w:rsid w:val="004E3C28"/>
    <w:rsid w:val="004E3E95"/>
    <w:rsid w:val="004E4772"/>
    <w:rsid w:val="004E4D2B"/>
    <w:rsid w:val="004E4EFB"/>
    <w:rsid w:val="004E553F"/>
    <w:rsid w:val="004E567E"/>
    <w:rsid w:val="004E5865"/>
    <w:rsid w:val="004E5E73"/>
    <w:rsid w:val="004E6816"/>
    <w:rsid w:val="004E702B"/>
    <w:rsid w:val="004E7C4E"/>
    <w:rsid w:val="004E7DEB"/>
    <w:rsid w:val="004F0518"/>
    <w:rsid w:val="004F10BF"/>
    <w:rsid w:val="004F1844"/>
    <w:rsid w:val="004F1A45"/>
    <w:rsid w:val="004F1C45"/>
    <w:rsid w:val="004F2039"/>
    <w:rsid w:val="004F2062"/>
    <w:rsid w:val="004F213E"/>
    <w:rsid w:val="004F2449"/>
    <w:rsid w:val="004F31DB"/>
    <w:rsid w:val="004F357D"/>
    <w:rsid w:val="004F3993"/>
    <w:rsid w:val="004F3B48"/>
    <w:rsid w:val="004F3F71"/>
    <w:rsid w:val="004F44E3"/>
    <w:rsid w:val="004F45F4"/>
    <w:rsid w:val="004F46D1"/>
    <w:rsid w:val="004F4767"/>
    <w:rsid w:val="004F4EF1"/>
    <w:rsid w:val="004F5036"/>
    <w:rsid w:val="004F51CA"/>
    <w:rsid w:val="004F52CA"/>
    <w:rsid w:val="004F5B5E"/>
    <w:rsid w:val="004F5BFA"/>
    <w:rsid w:val="004F62BD"/>
    <w:rsid w:val="004F65DE"/>
    <w:rsid w:val="004F6681"/>
    <w:rsid w:val="004F68AA"/>
    <w:rsid w:val="004F7C47"/>
    <w:rsid w:val="005009BF"/>
    <w:rsid w:val="00500AB4"/>
    <w:rsid w:val="00500C12"/>
    <w:rsid w:val="00500F13"/>
    <w:rsid w:val="00501497"/>
    <w:rsid w:val="00502C9A"/>
    <w:rsid w:val="00503104"/>
    <w:rsid w:val="005034E8"/>
    <w:rsid w:val="00503E85"/>
    <w:rsid w:val="005042AD"/>
    <w:rsid w:val="005042FA"/>
    <w:rsid w:val="00504458"/>
    <w:rsid w:val="005047A7"/>
    <w:rsid w:val="005047E7"/>
    <w:rsid w:val="005050F2"/>
    <w:rsid w:val="0050528C"/>
    <w:rsid w:val="00505763"/>
    <w:rsid w:val="005057FF"/>
    <w:rsid w:val="005060BD"/>
    <w:rsid w:val="005062FF"/>
    <w:rsid w:val="00506B85"/>
    <w:rsid w:val="0050736A"/>
    <w:rsid w:val="005078B9"/>
    <w:rsid w:val="0050790A"/>
    <w:rsid w:val="00507B92"/>
    <w:rsid w:val="005100F0"/>
    <w:rsid w:val="0051021C"/>
    <w:rsid w:val="00510445"/>
    <w:rsid w:val="00510F5E"/>
    <w:rsid w:val="00511054"/>
    <w:rsid w:val="00511321"/>
    <w:rsid w:val="005117EB"/>
    <w:rsid w:val="00511812"/>
    <w:rsid w:val="00511E03"/>
    <w:rsid w:val="00513059"/>
    <w:rsid w:val="005131E9"/>
    <w:rsid w:val="00513BA9"/>
    <w:rsid w:val="00513BDB"/>
    <w:rsid w:val="00514383"/>
    <w:rsid w:val="005144EC"/>
    <w:rsid w:val="0051533D"/>
    <w:rsid w:val="00515510"/>
    <w:rsid w:val="005155DC"/>
    <w:rsid w:val="00515C7C"/>
    <w:rsid w:val="00515F4C"/>
    <w:rsid w:val="00516564"/>
    <w:rsid w:val="00516995"/>
    <w:rsid w:val="005179D3"/>
    <w:rsid w:val="005201FB"/>
    <w:rsid w:val="005205AA"/>
    <w:rsid w:val="0052080D"/>
    <w:rsid w:val="005209B1"/>
    <w:rsid w:val="00520CB7"/>
    <w:rsid w:val="00520DCB"/>
    <w:rsid w:val="0052164D"/>
    <w:rsid w:val="00521F74"/>
    <w:rsid w:val="00522460"/>
    <w:rsid w:val="00522906"/>
    <w:rsid w:val="00522EF1"/>
    <w:rsid w:val="00523179"/>
    <w:rsid w:val="005232AD"/>
    <w:rsid w:val="005232D6"/>
    <w:rsid w:val="00523B7E"/>
    <w:rsid w:val="00524035"/>
    <w:rsid w:val="005241E0"/>
    <w:rsid w:val="005244AC"/>
    <w:rsid w:val="00524798"/>
    <w:rsid w:val="00524ABB"/>
    <w:rsid w:val="00525426"/>
    <w:rsid w:val="00525CD3"/>
    <w:rsid w:val="00525FA3"/>
    <w:rsid w:val="00526415"/>
    <w:rsid w:val="00526439"/>
    <w:rsid w:val="005265B7"/>
    <w:rsid w:val="00526C9B"/>
    <w:rsid w:val="00526D9F"/>
    <w:rsid w:val="00526E60"/>
    <w:rsid w:val="00526F5C"/>
    <w:rsid w:val="00527EA5"/>
    <w:rsid w:val="00530086"/>
    <w:rsid w:val="00530212"/>
    <w:rsid w:val="005304B2"/>
    <w:rsid w:val="00530619"/>
    <w:rsid w:val="005306A8"/>
    <w:rsid w:val="005308A6"/>
    <w:rsid w:val="005310AB"/>
    <w:rsid w:val="00531A54"/>
    <w:rsid w:val="0053201B"/>
    <w:rsid w:val="0053231C"/>
    <w:rsid w:val="0053232C"/>
    <w:rsid w:val="005324B1"/>
    <w:rsid w:val="00532A9A"/>
    <w:rsid w:val="005334E2"/>
    <w:rsid w:val="005342B3"/>
    <w:rsid w:val="00534971"/>
    <w:rsid w:val="00534A10"/>
    <w:rsid w:val="00534A83"/>
    <w:rsid w:val="00534E3A"/>
    <w:rsid w:val="00535117"/>
    <w:rsid w:val="00535755"/>
    <w:rsid w:val="00535CA5"/>
    <w:rsid w:val="00535DB5"/>
    <w:rsid w:val="00535DBF"/>
    <w:rsid w:val="00536171"/>
    <w:rsid w:val="005364FF"/>
    <w:rsid w:val="00536942"/>
    <w:rsid w:val="00536AD0"/>
    <w:rsid w:val="00536CB7"/>
    <w:rsid w:val="00537392"/>
    <w:rsid w:val="005379BD"/>
    <w:rsid w:val="00537A0D"/>
    <w:rsid w:val="00537D46"/>
    <w:rsid w:val="005401C9"/>
    <w:rsid w:val="00540216"/>
    <w:rsid w:val="00540A74"/>
    <w:rsid w:val="005412FB"/>
    <w:rsid w:val="0054165C"/>
    <w:rsid w:val="00541727"/>
    <w:rsid w:val="00542095"/>
    <w:rsid w:val="00542228"/>
    <w:rsid w:val="005422A2"/>
    <w:rsid w:val="005426F8"/>
    <w:rsid w:val="00542A5B"/>
    <w:rsid w:val="00542F44"/>
    <w:rsid w:val="00543145"/>
    <w:rsid w:val="0054457A"/>
    <w:rsid w:val="0054488F"/>
    <w:rsid w:val="00545595"/>
    <w:rsid w:val="00545968"/>
    <w:rsid w:val="00545EF1"/>
    <w:rsid w:val="00546A5F"/>
    <w:rsid w:val="005476CB"/>
    <w:rsid w:val="005477EC"/>
    <w:rsid w:val="00547827"/>
    <w:rsid w:val="005504CD"/>
    <w:rsid w:val="00550794"/>
    <w:rsid w:val="00550C54"/>
    <w:rsid w:val="00550C60"/>
    <w:rsid w:val="0055183B"/>
    <w:rsid w:val="00551FFE"/>
    <w:rsid w:val="00552556"/>
    <w:rsid w:val="0055256F"/>
    <w:rsid w:val="0055294C"/>
    <w:rsid w:val="00552B83"/>
    <w:rsid w:val="00552CD7"/>
    <w:rsid w:val="00552DD9"/>
    <w:rsid w:val="005531AE"/>
    <w:rsid w:val="00553ED1"/>
    <w:rsid w:val="00554072"/>
    <w:rsid w:val="005542C9"/>
    <w:rsid w:val="00554A3A"/>
    <w:rsid w:val="00557192"/>
    <w:rsid w:val="00557195"/>
    <w:rsid w:val="005572C2"/>
    <w:rsid w:val="005577B1"/>
    <w:rsid w:val="00557FA4"/>
    <w:rsid w:val="00560661"/>
    <w:rsid w:val="00561578"/>
    <w:rsid w:val="00561D6C"/>
    <w:rsid w:val="00561F91"/>
    <w:rsid w:val="00562291"/>
    <w:rsid w:val="00562321"/>
    <w:rsid w:val="0056248B"/>
    <w:rsid w:val="005626A4"/>
    <w:rsid w:val="005627A6"/>
    <w:rsid w:val="00562A61"/>
    <w:rsid w:val="00562DA7"/>
    <w:rsid w:val="00563FB7"/>
    <w:rsid w:val="00564247"/>
    <w:rsid w:val="005648EB"/>
    <w:rsid w:val="00564CD5"/>
    <w:rsid w:val="00564FFC"/>
    <w:rsid w:val="00565164"/>
    <w:rsid w:val="00565D69"/>
    <w:rsid w:val="00565F1E"/>
    <w:rsid w:val="005673CC"/>
    <w:rsid w:val="00567499"/>
    <w:rsid w:val="00567863"/>
    <w:rsid w:val="00567C78"/>
    <w:rsid w:val="00570349"/>
    <w:rsid w:val="005704B6"/>
    <w:rsid w:val="00570CB1"/>
    <w:rsid w:val="00571DA5"/>
    <w:rsid w:val="00571E95"/>
    <w:rsid w:val="00572314"/>
    <w:rsid w:val="00572364"/>
    <w:rsid w:val="005727D5"/>
    <w:rsid w:val="00572ABF"/>
    <w:rsid w:val="00573168"/>
    <w:rsid w:val="00573310"/>
    <w:rsid w:val="005733C6"/>
    <w:rsid w:val="00573A77"/>
    <w:rsid w:val="00573F93"/>
    <w:rsid w:val="00573FFA"/>
    <w:rsid w:val="00574456"/>
    <w:rsid w:val="005748ED"/>
    <w:rsid w:val="00575967"/>
    <w:rsid w:val="00575B84"/>
    <w:rsid w:val="00576011"/>
    <w:rsid w:val="0057616B"/>
    <w:rsid w:val="0057644E"/>
    <w:rsid w:val="0057682E"/>
    <w:rsid w:val="0057693E"/>
    <w:rsid w:val="00576F24"/>
    <w:rsid w:val="00577023"/>
    <w:rsid w:val="00577616"/>
    <w:rsid w:val="005776E9"/>
    <w:rsid w:val="00580D2D"/>
    <w:rsid w:val="00580FF1"/>
    <w:rsid w:val="00581837"/>
    <w:rsid w:val="00581FC8"/>
    <w:rsid w:val="00583228"/>
    <w:rsid w:val="005833AB"/>
    <w:rsid w:val="005841E6"/>
    <w:rsid w:val="005842CD"/>
    <w:rsid w:val="0058452E"/>
    <w:rsid w:val="0058455D"/>
    <w:rsid w:val="0058476D"/>
    <w:rsid w:val="005849D6"/>
    <w:rsid w:val="00584C5E"/>
    <w:rsid w:val="005850F5"/>
    <w:rsid w:val="00585345"/>
    <w:rsid w:val="0058595F"/>
    <w:rsid w:val="005859E6"/>
    <w:rsid w:val="00585B61"/>
    <w:rsid w:val="005861A7"/>
    <w:rsid w:val="005861FF"/>
    <w:rsid w:val="0058643E"/>
    <w:rsid w:val="0058686B"/>
    <w:rsid w:val="00586A38"/>
    <w:rsid w:val="005877BF"/>
    <w:rsid w:val="00590288"/>
    <w:rsid w:val="005902D0"/>
    <w:rsid w:val="0059053A"/>
    <w:rsid w:val="00590F24"/>
    <w:rsid w:val="005913F9"/>
    <w:rsid w:val="00591D32"/>
    <w:rsid w:val="0059258B"/>
    <w:rsid w:val="00593889"/>
    <w:rsid w:val="00593E0A"/>
    <w:rsid w:val="00594786"/>
    <w:rsid w:val="005949B8"/>
    <w:rsid w:val="0059571A"/>
    <w:rsid w:val="00595D47"/>
    <w:rsid w:val="0059686E"/>
    <w:rsid w:val="005970A2"/>
    <w:rsid w:val="00597215"/>
    <w:rsid w:val="0059750F"/>
    <w:rsid w:val="00597632"/>
    <w:rsid w:val="005976D0"/>
    <w:rsid w:val="005A0384"/>
    <w:rsid w:val="005A06C5"/>
    <w:rsid w:val="005A072A"/>
    <w:rsid w:val="005A09E0"/>
    <w:rsid w:val="005A13B7"/>
    <w:rsid w:val="005A196A"/>
    <w:rsid w:val="005A1BEC"/>
    <w:rsid w:val="005A1C98"/>
    <w:rsid w:val="005A2173"/>
    <w:rsid w:val="005A2260"/>
    <w:rsid w:val="005A231A"/>
    <w:rsid w:val="005A2364"/>
    <w:rsid w:val="005A2E2B"/>
    <w:rsid w:val="005A581C"/>
    <w:rsid w:val="005A5F04"/>
    <w:rsid w:val="005A618B"/>
    <w:rsid w:val="005A6B0B"/>
    <w:rsid w:val="005A7567"/>
    <w:rsid w:val="005A7735"/>
    <w:rsid w:val="005A7A2C"/>
    <w:rsid w:val="005B1047"/>
    <w:rsid w:val="005B13D4"/>
    <w:rsid w:val="005B1BB8"/>
    <w:rsid w:val="005B1F81"/>
    <w:rsid w:val="005B209C"/>
    <w:rsid w:val="005B2845"/>
    <w:rsid w:val="005B3718"/>
    <w:rsid w:val="005B3A22"/>
    <w:rsid w:val="005B3F78"/>
    <w:rsid w:val="005B489B"/>
    <w:rsid w:val="005B498E"/>
    <w:rsid w:val="005B50F0"/>
    <w:rsid w:val="005B656B"/>
    <w:rsid w:val="005B6FA4"/>
    <w:rsid w:val="005B7002"/>
    <w:rsid w:val="005B71BD"/>
    <w:rsid w:val="005B7618"/>
    <w:rsid w:val="005B7B13"/>
    <w:rsid w:val="005B7DF7"/>
    <w:rsid w:val="005C02F0"/>
    <w:rsid w:val="005C0955"/>
    <w:rsid w:val="005C1891"/>
    <w:rsid w:val="005C1903"/>
    <w:rsid w:val="005C2193"/>
    <w:rsid w:val="005C267A"/>
    <w:rsid w:val="005C2BBB"/>
    <w:rsid w:val="005C3734"/>
    <w:rsid w:val="005C3AE5"/>
    <w:rsid w:val="005C45B3"/>
    <w:rsid w:val="005C4932"/>
    <w:rsid w:val="005C5106"/>
    <w:rsid w:val="005C545B"/>
    <w:rsid w:val="005C56D6"/>
    <w:rsid w:val="005C57BD"/>
    <w:rsid w:val="005C5A05"/>
    <w:rsid w:val="005C5DE9"/>
    <w:rsid w:val="005C7153"/>
    <w:rsid w:val="005D0016"/>
    <w:rsid w:val="005D00EC"/>
    <w:rsid w:val="005D0A93"/>
    <w:rsid w:val="005D1175"/>
    <w:rsid w:val="005D15EB"/>
    <w:rsid w:val="005D16A4"/>
    <w:rsid w:val="005D180A"/>
    <w:rsid w:val="005D1DC8"/>
    <w:rsid w:val="005D2040"/>
    <w:rsid w:val="005D2568"/>
    <w:rsid w:val="005D290E"/>
    <w:rsid w:val="005D2B42"/>
    <w:rsid w:val="005D2C8B"/>
    <w:rsid w:val="005D2CC6"/>
    <w:rsid w:val="005D329A"/>
    <w:rsid w:val="005D3BF7"/>
    <w:rsid w:val="005D470B"/>
    <w:rsid w:val="005D5488"/>
    <w:rsid w:val="005D583C"/>
    <w:rsid w:val="005D5887"/>
    <w:rsid w:val="005D58BA"/>
    <w:rsid w:val="005D69E2"/>
    <w:rsid w:val="005D6FA1"/>
    <w:rsid w:val="005D7045"/>
    <w:rsid w:val="005D76CC"/>
    <w:rsid w:val="005D7B66"/>
    <w:rsid w:val="005D7E14"/>
    <w:rsid w:val="005E0385"/>
    <w:rsid w:val="005E0C65"/>
    <w:rsid w:val="005E10FA"/>
    <w:rsid w:val="005E11E9"/>
    <w:rsid w:val="005E1520"/>
    <w:rsid w:val="005E1561"/>
    <w:rsid w:val="005E16D0"/>
    <w:rsid w:val="005E1758"/>
    <w:rsid w:val="005E1942"/>
    <w:rsid w:val="005E1B00"/>
    <w:rsid w:val="005E232B"/>
    <w:rsid w:val="005E236A"/>
    <w:rsid w:val="005E264D"/>
    <w:rsid w:val="005E2F13"/>
    <w:rsid w:val="005E3142"/>
    <w:rsid w:val="005E3238"/>
    <w:rsid w:val="005E37E2"/>
    <w:rsid w:val="005E3C91"/>
    <w:rsid w:val="005E478D"/>
    <w:rsid w:val="005E4815"/>
    <w:rsid w:val="005E4948"/>
    <w:rsid w:val="005E53F4"/>
    <w:rsid w:val="005E5EC8"/>
    <w:rsid w:val="005E5FD8"/>
    <w:rsid w:val="005E61CB"/>
    <w:rsid w:val="005E624B"/>
    <w:rsid w:val="005E634C"/>
    <w:rsid w:val="005E66CA"/>
    <w:rsid w:val="005E68B2"/>
    <w:rsid w:val="005E6CB0"/>
    <w:rsid w:val="005E7697"/>
    <w:rsid w:val="005E799C"/>
    <w:rsid w:val="005E7E6A"/>
    <w:rsid w:val="005E7EF3"/>
    <w:rsid w:val="005F0BEB"/>
    <w:rsid w:val="005F1515"/>
    <w:rsid w:val="005F155C"/>
    <w:rsid w:val="005F16F7"/>
    <w:rsid w:val="005F2141"/>
    <w:rsid w:val="005F22EC"/>
    <w:rsid w:val="005F29A9"/>
    <w:rsid w:val="005F2F39"/>
    <w:rsid w:val="005F384F"/>
    <w:rsid w:val="005F41CC"/>
    <w:rsid w:val="005F4E45"/>
    <w:rsid w:val="005F4ECA"/>
    <w:rsid w:val="005F570F"/>
    <w:rsid w:val="005F5AF4"/>
    <w:rsid w:val="005F6F3C"/>
    <w:rsid w:val="005F754E"/>
    <w:rsid w:val="005F787C"/>
    <w:rsid w:val="005F7997"/>
    <w:rsid w:val="005F7AB4"/>
    <w:rsid w:val="005F7C61"/>
    <w:rsid w:val="00600000"/>
    <w:rsid w:val="00600066"/>
    <w:rsid w:val="00600BAC"/>
    <w:rsid w:val="00600EB4"/>
    <w:rsid w:val="00600FD1"/>
    <w:rsid w:val="0060182E"/>
    <w:rsid w:val="0060199C"/>
    <w:rsid w:val="00601CC2"/>
    <w:rsid w:val="00602988"/>
    <w:rsid w:val="00602A89"/>
    <w:rsid w:val="00602B34"/>
    <w:rsid w:val="00602DE0"/>
    <w:rsid w:val="00602EC8"/>
    <w:rsid w:val="006036B9"/>
    <w:rsid w:val="00603925"/>
    <w:rsid w:val="00603A19"/>
    <w:rsid w:val="00603CBE"/>
    <w:rsid w:val="006040FD"/>
    <w:rsid w:val="0060472A"/>
    <w:rsid w:val="00604E9F"/>
    <w:rsid w:val="006052DB"/>
    <w:rsid w:val="00605E3B"/>
    <w:rsid w:val="006061E3"/>
    <w:rsid w:val="006062C1"/>
    <w:rsid w:val="006063E0"/>
    <w:rsid w:val="00606702"/>
    <w:rsid w:val="00606837"/>
    <w:rsid w:val="00606DF1"/>
    <w:rsid w:val="00606EF4"/>
    <w:rsid w:val="00606F51"/>
    <w:rsid w:val="006070A8"/>
    <w:rsid w:val="00607855"/>
    <w:rsid w:val="00607BDF"/>
    <w:rsid w:val="00610035"/>
    <w:rsid w:val="0061039B"/>
    <w:rsid w:val="00610913"/>
    <w:rsid w:val="00610EE4"/>
    <w:rsid w:val="00611182"/>
    <w:rsid w:val="0061135B"/>
    <w:rsid w:val="006115BA"/>
    <w:rsid w:val="0061183C"/>
    <w:rsid w:val="00611A8A"/>
    <w:rsid w:val="00611A9D"/>
    <w:rsid w:val="0061210A"/>
    <w:rsid w:val="00612267"/>
    <w:rsid w:val="00612ACC"/>
    <w:rsid w:val="00613718"/>
    <w:rsid w:val="00613AA7"/>
    <w:rsid w:val="00613E9A"/>
    <w:rsid w:val="00613F4A"/>
    <w:rsid w:val="00613FB5"/>
    <w:rsid w:val="00614957"/>
    <w:rsid w:val="006151E1"/>
    <w:rsid w:val="0061548A"/>
    <w:rsid w:val="006156C3"/>
    <w:rsid w:val="00615909"/>
    <w:rsid w:val="00615BE3"/>
    <w:rsid w:val="00615D88"/>
    <w:rsid w:val="00615FB6"/>
    <w:rsid w:val="00616083"/>
    <w:rsid w:val="0061639C"/>
    <w:rsid w:val="006169D9"/>
    <w:rsid w:val="0061704E"/>
    <w:rsid w:val="0061737C"/>
    <w:rsid w:val="006174FA"/>
    <w:rsid w:val="00617750"/>
    <w:rsid w:val="006178A2"/>
    <w:rsid w:val="006204CA"/>
    <w:rsid w:val="006205DD"/>
    <w:rsid w:val="0062109E"/>
    <w:rsid w:val="0062148C"/>
    <w:rsid w:val="0062171B"/>
    <w:rsid w:val="006217FC"/>
    <w:rsid w:val="00621F98"/>
    <w:rsid w:val="006220AD"/>
    <w:rsid w:val="00622737"/>
    <w:rsid w:val="00622D53"/>
    <w:rsid w:val="006239E9"/>
    <w:rsid w:val="00623B5B"/>
    <w:rsid w:val="006242EE"/>
    <w:rsid w:val="00624380"/>
    <w:rsid w:val="00624B63"/>
    <w:rsid w:val="006254CE"/>
    <w:rsid w:val="00625C8E"/>
    <w:rsid w:val="00625E57"/>
    <w:rsid w:val="0062667D"/>
    <w:rsid w:val="00627233"/>
    <w:rsid w:val="00627875"/>
    <w:rsid w:val="00627A44"/>
    <w:rsid w:val="00627AC2"/>
    <w:rsid w:val="00627D8D"/>
    <w:rsid w:val="00627E46"/>
    <w:rsid w:val="0063024D"/>
    <w:rsid w:val="0063052D"/>
    <w:rsid w:val="006306D7"/>
    <w:rsid w:val="0063085D"/>
    <w:rsid w:val="00630A34"/>
    <w:rsid w:val="00630D1A"/>
    <w:rsid w:val="00630D78"/>
    <w:rsid w:val="00630F26"/>
    <w:rsid w:val="00631570"/>
    <w:rsid w:val="00631990"/>
    <w:rsid w:val="00631E6F"/>
    <w:rsid w:val="00631F97"/>
    <w:rsid w:val="006324C2"/>
    <w:rsid w:val="0063281E"/>
    <w:rsid w:val="00632AEC"/>
    <w:rsid w:val="00632B84"/>
    <w:rsid w:val="00632E77"/>
    <w:rsid w:val="00633A01"/>
    <w:rsid w:val="00633BAA"/>
    <w:rsid w:val="00633D41"/>
    <w:rsid w:val="0063408D"/>
    <w:rsid w:val="00634658"/>
    <w:rsid w:val="0063477D"/>
    <w:rsid w:val="00634857"/>
    <w:rsid w:val="0063489A"/>
    <w:rsid w:val="00634A18"/>
    <w:rsid w:val="00634C81"/>
    <w:rsid w:val="006358B6"/>
    <w:rsid w:val="00636645"/>
    <w:rsid w:val="006366F3"/>
    <w:rsid w:val="00637C56"/>
    <w:rsid w:val="00637E08"/>
    <w:rsid w:val="00637E58"/>
    <w:rsid w:val="00640393"/>
    <w:rsid w:val="00640D44"/>
    <w:rsid w:val="006412D0"/>
    <w:rsid w:val="00642885"/>
    <w:rsid w:val="00642F1A"/>
    <w:rsid w:val="0064313C"/>
    <w:rsid w:val="00643471"/>
    <w:rsid w:val="0064361D"/>
    <w:rsid w:val="00643841"/>
    <w:rsid w:val="006438CA"/>
    <w:rsid w:val="00643E56"/>
    <w:rsid w:val="00644CAD"/>
    <w:rsid w:val="0064542F"/>
    <w:rsid w:val="00645C8E"/>
    <w:rsid w:val="006461DB"/>
    <w:rsid w:val="0064693B"/>
    <w:rsid w:val="00647185"/>
    <w:rsid w:val="00647579"/>
    <w:rsid w:val="006475D8"/>
    <w:rsid w:val="00647BB4"/>
    <w:rsid w:val="00647D9E"/>
    <w:rsid w:val="00650500"/>
    <w:rsid w:val="00650926"/>
    <w:rsid w:val="00650F1D"/>
    <w:rsid w:val="006511C2"/>
    <w:rsid w:val="00651300"/>
    <w:rsid w:val="00651CF2"/>
    <w:rsid w:val="00651E9D"/>
    <w:rsid w:val="0065230D"/>
    <w:rsid w:val="006523F1"/>
    <w:rsid w:val="00652792"/>
    <w:rsid w:val="006530B2"/>
    <w:rsid w:val="00653886"/>
    <w:rsid w:val="006544DE"/>
    <w:rsid w:val="006546DA"/>
    <w:rsid w:val="006546F7"/>
    <w:rsid w:val="00654C2F"/>
    <w:rsid w:val="00654EDE"/>
    <w:rsid w:val="00655279"/>
    <w:rsid w:val="00655339"/>
    <w:rsid w:val="006555A9"/>
    <w:rsid w:val="0065561C"/>
    <w:rsid w:val="006557E8"/>
    <w:rsid w:val="006560D4"/>
    <w:rsid w:val="00656671"/>
    <w:rsid w:val="00656C7C"/>
    <w:rsid w:val="00656DCC"/>
    <w:rsid w:val="00657105"/>
    <w:rsid w:val="006579D0"/>
    <w:rsid w:val="00657EEB"/>
    <w:rsid w:val="00660183"/>
    <w:rsid w:val="006602FB"/>
    <w:rsid w:val="0066032B"/>
    <w:rsid w:val="0066098B"/>
    <w:rsid w:val="006609C5"/>
    <w:rsid w:val="00660BCA"/>
    <w:rsid w:val="00660CDC"/>
    <w:rsid w:val="0066101D"/>
    <w:rsid w:val="0066108B"/>
    <w:rsid w:val="006617AF"/>
    <w:rsid w:val="00661DFA"/>
    <w:rsid w:val="00662740"/>
    <w:rsid w:val="00662753"/>
    <w:rsid w:val="00662DC7"/>
    <w:rsid w:val="00662E75"/>
    <w:rsid w:val="00662E82"/>
    <w:rsid w:val="0066344A"/>
    <w:rsid w:val="0066399C"/>
    <w:rsid w:val="00663CD7"/>
    <w:rsid w:val="006641EC"/>
    <w:rsid w:val="00664B16"/>
    <w:rsid w:val="00664FF4"/>
    <w:rsid w:val="006655E2"/>
    <w:rsid w:val="006661A6"/>
    <w:rsid w:val="00666515"/>
    <w:rsid w:val="0066671E"/>
    <w:rsid w:val="006667E2"/>
    <w:rsid w:val="00667397"/>
    <w:rsid w:val="00667435"/>
    <w:rsid w:val="006676C7"/>
    <w:rsid w:val="00667BF5"/>
    <w:rsid w:val="006703ED"/>
    <w:rsid w:val="0067087E"/>
    <w:rsid w:val="0067125D"/>
    <w:rsid w:val="006714A8"/>
    <w:rsid w:val="006729DE"/>
    <w:rsid w:val="00672B55"/>
    <w:rsid w:val="00673164"/>
    <w:rsid w:val="00673525"/>
    <w:rsid w:val="0067370F"/>
    <w:rsid w:val="006737D5"/>
    <w:rsid w:val="00673D54"/>
    <w:rsid w:val="006741EE"/>
    <w:rsid w:val="006743D8"/>
    <w:rsid w:val="00675EB6"/>
    <w:rsid w:val="00676D59"/>
    <w:rsid w:val="00677022"/>
    <w:rsid w:val="0067724E"/>
    <w:rsid w:val="00677A36"/>
    <w:rsid w:val="00677AFA"/>
    <w:rsid w:val="00677B39"/>
    <w:rsid w:val="00677C54"/>
    <w:rsid w:val="00677F2A"/>
    <w:rsid w:val="006806D3"/>
    <w:rsid w:val="00680C46"/>
    <w:rsid w:val="00681086"/>
    <w:rsid w:val="006818EB"/>
    <w:rsid w:val="00681CE9"/>
    <w:rsid w:val="00681DA4"/>
    <w:rsid w:val="00682428"/>
    <w:rsid w:val="00682F28"/>
    <w:rsid w:val="00683063"/>
    <w:rsid w:val="00683077"/>
    <w:rsid w:val="0068313A"/>
    <w:rsid w:val="0068390F"/>
    <w:rsid w:val="00683B6B"/>
    <w:rsid w:val="00683F4E"/>
    <w:rsid w:val="006840BC"/>
    <w:rsid w:val="00684A6E"/>
    <w:rsid w:val="006852AA"/>
    <w:rsid w:val="0068550A"/>
    <w:rsid w:val="00685C0E"/>
    <w:rsid w:val="006863A0"/>
    <w:rsid w:val="00686B39"/>
    <w:rsid w:val="006874E4"/>
    <w:rsid w:val="00687BF5"/>
    <w:rsid w:val="00687D91"/>
    <w:rsid w:val="00687DCE"/>
    <w:rsid w:val="00690612"/>
    <w:rsid w:val="006906E4"/>
    <w:rsid w:val="00690C1F"/>
    <w:rsid w:val="00690C65"/>
    <w:rsid w:val="00691025"/>
    <w:rsid w:val="00691776"/>
    <w:rsid w:val="00691B8C"/>
    <w:rsid w:val="00691BD7"/>
    <w:rsid w:val="00691D69"/>
    <w:rsid w:val="00692E7D"/>
    <w:rsid w:val="00693002"/>
    <w:rsid w:val="0069353C"/>
    <w:rsid w:val="006937BA"/>
    <w:rsid w:val="00693A31"/>
    <w:rsid w:val="00694812"/>
    <w:rsid w:val="00694974"/>
    <w:rsid w:val="00695215"/>
    <w:rsid w:val="00695392"/>
    <w:rsid w:val="006955E6"/>
    <w:rsid w:val="0069562B"/>
    <w:rsid w:val="00695AB4"/>
    <w:rsid w:val="00695B5A"/>
    <w:rsid w:val="006962CE"/>
    <w:rsid w:val="00696A27"/>
    <w:rsid w:val="00696D35"/>
    <w:rsid w:val="0069721A"/>
    <w:rsid w:val="006976E9"/>
    <w:rsid w:val="0069798F"/>
    <w:rsid w:val="006A048F"/>
    <w:rsid w:val="006A0A92"/>
    <w:rsid w:val="006A0CE6"/>
    <w:rsid w:val="006A15AA"/>
    <w:rsid w:val="006A1A39"/>
    <w:rsid w:val="006A1C48"/>
    <w:rsid w:val="006A1CB6"/>
    <w:rsid w:val="006A2191"/>
    <w:rsid w:val="006A232C"/>
    <w:rsid w:val="006A2E38"/>
    <w:rsid w:val="006A327C"/>
    <w:rsid w:val="006A3589"/>
    <w:rsid w:val="006A373A"/>
    <w:rsid w:val="006A3A84"/>
    <w:rsid w:val="006A3F45"/>
    <w:rsid w:val="006A42C1"/>
    <w:rsid w:val="006A49AB"/>
    <w:rsid w:val="006A4C68"/>
    <w:rsid w:val="006A51C5"/>
    <w:rsid w:val="006A5487"/>
    <w:rsid w:val="006A5BD7"/>
    <w:rsid w:val="006A5D83"/>
    <w:rsid w:val="006A6CD8"/>
    <w:rsid w:val="006A72BD"/>
    <w:rsid w:val="006A75CB"/>
    <w:rsid w:val="006B09D8"/>
    <w:rsid w:val="006B11BF"/>
    <w:rsid w:val="006B1355"/>
    <w:rsid w:val="006B1689"/>
    <w:rsid w:val="006B19B5"/>
    <w:rsid w:val="006B1D85"/>
    <w:rsid w:val="006B1F54"/>
    <w:rsid w:val="006B22FD"/>
    <w:rsid w:val="006B272C"/>
    <w:rsid w:val="006B348D"/>
    <w:rsid w:val="006B3D5D"/>
    <w:rsid w:val="006B4186"/>
    <w:rsid w:val="006B42B2"/>
    <w:rsid w:val="006B4450"/>
    <w:rsid w:val="006B4487"/>
    <w:rsid w:val="006B47C9"/>
    <w:rsid w:val="006B4A18"/>
    <w:rsid w:val="006B4ACD"/>
    <w:rsid w:val="006B4CC2"/>
    <w:rsid w:val="006B5172"/>
    <w:rsid w:val="006B5475"/>
    <w:rsid w:val="006B5713"/>
    <w:rsid w:val="006B5C7A"/>
    <w:rsid w:val="006B6264"/>
    <w:rsid w:val="006B627A"/>
    <w:rsid w:val="006B6CCC"/>
    <w:rsid w:val="006B73F3"/>
    <w:rsid w:val="006B76CD"/>
    <w:rsid w:val="006B7813"/>
    <w:rsid w:val="006B7CF0"/>
    <w:rsid w:val="006C0250"/>
    <w:rsid w:val="006C084A"/>
    <w:rsid w:val="006C1290"/>
    <w:rsid w:val="006C12C9"/>
    <w:rsid w:val="006C1AD0"/>
    <w:rsid w:val="006C21E1"/>
    <w:rsid w:val="006C25D8"/>
    <w:rsid w:val="006C278C"/>
    <w:rsid w:val="006C3119"/>
    <w:rsid w:val="006C44ED"/>
    <w:rsid w:val="006C45DE"/>
    <w:rsid w:val="006C4D0E"/>
    <w:rsid w:val="006C4FA9"/>
    <w:rsid w:val="006C5A44"/>
    <w:rsid w:val="006C62F9"/>
    <w:rsid w:val="006C6438"/>
    <w:rsid w:val="006C6DD3"/>
    <w:rsid w:val="006C6F60"/>
    <w:rsid w:val="006C770A"/>
    <w:rsid w:val="006C77DA"/>
    <w:rsid w:val="006C7DDD"/>
    <w:rsid w:val="006D0337"/>
    <w:rsid w:val="006D0752"/>
    <w:rsid w:val="006D0C7A"/>
    <w:rsid w:val="006D0EEC"/>
    <w:rsid w:val="006D14A2"/>
    <w:rsid w:val="006D1E3C"/>
    <w:rsid w:val="006D26B0"/>
    <w:rsid w:val="006D2B81"/>
    <w:rsid w:val="006D2CC4"/>
    <w:rsid w:val="006D3716"/>
    <w:rsid w:val="006D3A02"/>
    <w:rsid w:val="006D3BAF"/>
    <w:rsid w:val="006D3DCE"/>
    <w:rsid w:val="006D45CC"/>
    <w:rsid w:val="006D4CF1"/>
    <w:rsid w:val="006D4FF3"/>
    <w:rsid w:val="006D5C25"/>
    <w:rsid w:val="006D5D1D"/>
    <w:rsid w:val="006D6805"/>
    <w:rsid w:val="006D6E0B"/>
    <w:rsid w:val="006D7239"/>
    <w:rsid w:val="006D7449"/>
    <w:rsid w:val="006D7495"/>
    <w:rsid w:val="006D7B7B"/>
    <w:rsid w:val="006E023A"/>
    <w:rsid w:val="006E03AA"/>
    <w:rsid w:val="006E0CCE"/>
    <w:rsid w:val="006E0E18"/>
    <w:rsid w:val="006E0FDC"/>
    <w:rsid w:val="006E11F9"/>
    <w:rsid w:val="006E1529"/>
    <w:rsid w:val="006E18C7"/>
    <w:rsid w:val="006E1B44"/>
    <w:rsid w:val="006E1B65"/>
    <w:rsid w:val="006E1EC2"/>
    <w:rsid w:val="006E2529"/>
    <w:rsid w:val="006E26AD"/>
    <w:rsid w:val="006E295F"/>
    <w:rsid w:val="006E2E55"/>
    <w:rsid w:val="006E38B7"/>
    <w:rsid w:val="006E3D1F"/>
    <w:rsid w:val="006E500B"/>
    <w:rsid w:val="006E5120"/>
    <w:rsid w:val="006E528D"/>
    <w:rsid w:val="006E54E0"/>
    <w:rsid w:val="006E5813"/>
    <w:rsid w:val="006E5B40"/>
    <w:rsid w:val="006E5BFE"/>
    <w:rsid w:val="006E5E76"/>
    <w:rsid w:val="006E664C"/>
    <w:rsid w:val="006E72F4"/>
    <w:rsid w:val="006E7669"/>
    <w:rsid w:val="006E7A55"/>
    <w:rsid w:val="006E7A78"/>
    <w:rsid w:val="006E7BC6"/>
    <w:rsid w:val="006E7BFF"/>
    <w:rsid w:val="006E7D83"/>
    <w:rsid w:val="006E7F2E"/>
    <w:rsid w:val="006F0C2A"/>
    <w:rsid w:val="006F131D"/>
    <w:rsid w:val="006F1EEB"/>
    <w:rsid w:val="006F27B6"/>
    <w:rsid w:val="006F2975"/>
    <w:rsid w:val="006F3014"/>
    <w:rsid w:val="006F308D"/>
    <w:rsid w:val="006F3319"/>
    <w:rsid w:val="006F3877"/>
    <w:rsid w:val="006F397A"/>
    <w:rsid w:val="006F3C81"/>
    <w:rsid w:val="006F442E"/>
    <w:rsid w:val="006F46C7"/>
    <w:rsid w:val="006F4743"/>
    <w:rsid w:val="006F5218"/>
    <w:rsid w:val="006F5A91"/>
    <w:rsid w:val="006F5C41"/>
    <w:rsid w:val="006F5E65"/>
    <w:rsid w:val="006F64F7"/>
    <w:rsid w:val="006F6871"/>
    <w:rsid w:val="006F6C3A"/>
    <w:rsid w:val="006F726C"/>
    <w:rsid w:val="006F7669"/>
    <w:rsid w:val="006F77FC"/>
    <w:rsid w:val="006F7EF5"/>
    <w:rsid w:val="007004E1"/>
    <w:rsid w:val="00700AAF"/>
    <w:rsid w:val="00700B2C"/>
    <w:rsid w:val="007011EF"/>
    <w:rsid w:val="00701428"/>
    <w:rsid w:val="007015A2"/>
    <w:rsid w:val="00701AC6"/>
    <w:rsid w:val="00701F60"/>
    <w:rsid w:val="007020DC"/>
    <w:rsid w:val="00702D3A"/>
    <w:rsid w:val="00702F66"/>
    <w:rsid w:val="0070305D"/>
    <w:rsid w:val="007030BC"/>
    <w:rsid w:val="00703127"/>
    <w:rsid w:val="00703935"/>
    <w:rsid w:val="00703E84"/>
    <w:rsid w:val="007048CE"/>
    <w:rsid w:val="00704C1D"/>
    <w:rsid w:val="00705311"/>
    <w:rsid w:val="0070590E"/>
    <w:rsid w:val="00705AF0"/>
    <w:rsid w:val="00705D20"/>
    <w:rsid w:val="00705F14"/>
    <w:rsid w:val="00706223"/>
    <w:rsid w:val="007067E0"/>
    <w:rsid w:val="00706E7C"/>
    <w:rsid w:val="0070709A"/>
    <w:rsid w:val="007074E2"/>
    <w:rsid w:val="0070765B"/>
    <w:rsid w:val="00707694"/>
    <w:rsid w:val="007078A1"/>
    <w:rsid w:val="00707E6A"/>
    <w:rsid w:val="007103F1"/>
    <w:rsid w:val="0071051D"/>
    <w:rsid w:val="00710917"/>
    <w:rsid w:val="00711116"/>
    <w:rsid w:val="00711643"/>
    <w:rsid w:val="00711746"/>
    <w:rsid w:val="00711F29"/>
    <w:rsid w:val="007120BF"/>
    <w:rsid w:val="00712287"/>
    <w:rsid w:val="007130BC"/>
    <w:rsid w:val="0071434A"/>
    <w:rsid w:val="00714709"/>
    <w:rsid w:val="00714D8C"/>
    <w:rsid w:val="007153DF"/>
    <w:rsid w:val="007155CF"/>
    <w:rsid w:val="00715CB7"/>
    <w:rsid w:val="007173C2"/>
    <w:rsid w:val="00717791"/>
    <w:rsid w:val="0071780B"/>
    <w:rsid w:val="00717AF2"/>
    <w:rsid w:val="007208BD"/>
    <w:rsid w:val="00720B70"/>
    <w:rsid w:val="00721481"/>
    <w:rsid w:val="00721A68"/>
    <w:rsid w:val="00721DEF"/>
    <w:rsid w:val="00721FEE"/>
    <w:rsid w:val="00722566"/>
    <w:rsid w:val="00722A3B"/>
    <w:rsid w:val="00722FFE"/>
    <w:rsid w:val="007238A6"/>
    <w:rsid w:val="007238C8"/>
    <w:rsid w:val="00723E14"/>
    <w:rsid w:val="00724134"/>
    <w:rsid w:val="007241BA"/>
    <w:rsid w:val="0072524A"/>
    <w:rsid w:val="00725B0F"/>
    <w:rsid w:val="007263A1"/>
    <w:rsid w:val="007263C2"/>
    <w:rsid w:val="007267CC"/>
    <w:rsid w:val="0072696B"/>
    <w:rsid w:val="00726AFE"/>
    <w:rsid w:val="007271E4"/>
    <w:rsid w:val="00727DCC"/>
    <w:rsid w:val="0073034E"/>
    <w:rsid w:val="00730BFE"/>
    <w:rsid w:val="00730C45"/>
    <w:rsid w:val="00731658"/>
    <w:rsid w:val="00731915"/>
    <w:rsid w:val="00731B89"/>
    <w:rsid w:val="00731F77"/>
    <w:rsid w:val="007321CC"/>
    <w:rsid w:val="00733DAA"/>
    <w:rsid w:val="00733EE6"/>
    <w:rsid w:val="00733F39"/>
    <w:rsid w:val="00734A64"/>
    <w:rsid w:val="00734D4A"/>
    <w:rsid w:val="007358E4"/>
    <w:rsid w:val="00735F39"/>
    <w:rsid w:val="007363B5"/>
    <w:rsid w:val="007367F8"/>
    <w:rsid w:val="00737022"/>
    <w:rsid w:val="0073757E"/>
    <w:rsid w:val="0073768F"/>
    <w:rsid w:val="0073789C"/>
    <w:rsid w:val="007378BF"/>
    <w:rsid w:val="00737C36"/>
    <w:rsid w:val="00737C65"/>
    <w:rsid w:val="00740045"/>
    <w:rsid w:val="0074013F"/>
    <w:rsid w:val="00740D16"/>
    <w:rsid w:val="0074139E"/>
    <w:rsid w:val="007415DF"/>
    <w:rsid w:val="007416AD"/>
    <w:rsid w:val="007430E6"/>
    <w:rsid w:val="00743E89"/>
    <w:rsid w:val="00744695"/>
    <w:rsid w:val="00744DE4"/>
    <w:rsid w:val="0074508F"/>
    <w:rsid w:val="00745468"/>
    <w:rsid w:val="00745471"/>
    <w:rsid w:val="007455FB"/>
    <w:rsid w:val="00745675"/>
    <w:rsid w:val="00745FBA"/>
    <w:rsid w:val="007464F4"/>
    <w:rsid w:val="007467C9"/>
    <w:rsid w:val="00746C75"/>
    <w:rsid w:val="00746F5A"/>
    <w:rsid w:val="00746F5C"/>
    <w:rsid w:val="00747A0E"/>
    <w:rsid w:val="00747DB3"/>
    <w:rsid w:val="00750AB8"/>
    <w:rsid w:val="00751BB6"/>
    <w:rsid w:val="00751F23"/>
    <w:rsid w:val="00752038"/>
    <w:rsid w:val="00752648"/>
    <w:rsid w:val="00753473"/>
    <w:rsid w:val="00753B09"/>
    <w:rsid w:val="00753CDF"/>
    <w:rsid w:val="00753E7E"/>
    <w:rsid w:val="0075442E"/>
    <w:rsid w:val="00754835"/>
    <w:rsid w:val="007548A6"/>
    <w:rsid w:val="0075515C"/>
    <w:rsid w:val="00755274"/>
    <w:rsid w:val="007555C6"/>
    <w:rsid w:val="0075598F"/>
    <w:rsid w:val="00756072"/>
    <w:rsid w:val="00756103"/>
    <w:rsid w:val="007568B8"/>
    <w:rsid w:val="0075734E"/>
    <w:rsid w:val="0075748E"/>
    <w:rsid w:val="00757679"/>
    <w:rsid w:val="0075767B"/>
    <w:rsid w:val="007579F9"/>
    <w:rsid w:val="00757DA2"/>
    <w:rsid w:val="00757E26"/>
    <w:rsid w:val="0076021B"/>
    <w:rsid w:val="00760228"/>
    <w:rsid w:val="007602D0"/>
    <w:rsid w:val="00760935"/>
    <w:rsid w:val="00760996"/>
    <w:rsid w:val="00760A60"/>
    <w:rsid w:val="00760A99"/>
    <w:rsid w:val="0076141B"/>
    <w:rsid w:val="00761E26"/>
    <w:rsid w:val="0076231B"/>
    <w:rsid w:val="007626CD"/>
    <w:rsid w:val="00762D4D"/>
    <w:rsid w:val="00763068"/>
    <w:rsid w:val="00763C2B"/>
    <w:rsid w:val="00764343"/>
    <w:rsid w:val="007645B0"/>
    <w:rsid w:val="0076490B"/>
    <w:rsid w:val="00765B09"/>
    <w:rsid w:val="00765DBE"/>
    <w:rsid w:val="00766449"/>
    <w:rsid w:val="007669B5"/>
    <w:rsid w:val="00766FE0"/>
    <w:rsid w:val="007670CC"/>
    <w:rsid w:val="007673A3"/>
    <w:rsid w:val="0076788D"/>
    <w:rsid w:val="007678E4"/>
    <w:rsid w:val="00767A41"/>
    <w:rsid w:val="00767D1B"/>
    <w:rsid w:val="007704A2"/>
    <w:rsid w:val="00770537"/>
    <w:rsid w:val="00770D0D"/>
    <w:rsid w:val="0077132C"/>
    <w:rsid w:val="007713BE"/>
    <w:rsid w:val="0077143C"/>
    <w:rsid w:val="007720F0"/>
    <w:rsid w:val="00772386"/>
    <w:rsid w:val="007725A1"/>
    <w:rsid w:val="007729DD"/>
    <w:rsid w:val="00772DB4"/>
    <w:rsid w:val="00773915"/>
    <w:rsid w:val="00773A44"/>
    <w:rsid w:val="00773AC7"/>
    <w:rsid w:val="00773BC3"/>
    <w:rsid w:val="00774614"/>
    <w:rsid w:val="007746C3"/>
    <w:rsid w:val="00774DF9"/>
    <w:rsid w:val="0077515B"/>
    <w:rsid w:val="00776A8F"/>
    <w:rsid w:val="00776FAF"/>
    <w:rsid w:val="007771DD"/>
    <w:rsid w:val="007773B9"/>
    <w:rsid w:val="00777485"/>
    <w:rsid w:val="007774D7"/>
    <w:rsid w:val="00777E85"/>
    <w:rsid w:val="0078029A"/>
    <w:rsid w:val="00780392"/>
    <w:rsid w:val="00780B1A"/>
    <w:rsid w:val="00780F39"/>
    <w:rsid w:val="007813AB"/>
    <w:rsid w:val="007816C4"/>
    <w:rsid w:val="00781A21"/>
    <w:rsid w:val="007821E5"/>
    <w:rsid w:val="00782221"/>
    <w:rsid w:val="007826FE"/>
    <w:rsid w:val="00782B2E"/>
    <w:rsid w:val="00782C79"/>
    <w:rsid w:val="0078346A"/>
    <w:rsid w:val="00783C0F"/>
    <w:rsid w:val="0078444C"/>
    <w:rsid w:val="007844EE"/>
    <w:rsid w:val="007849A4"/>
    <w:rsid w:val="00784FA6"/>
    <w:rsid w:val="00784FA8"/>
    <w:rsid w:val="007856A6"/>
    <w:rsid w:val="007857AF"/>
    <w:rsid w:val="00785A8A"/>
    <w:rsid w:val="00786075"/>
    <w:rsid w:val="00786900"/>
    <w:rsid w:val="00787746"/>
    <w:rsid w:val="00790266"/>
    <w:rsid w:val="007902A9"/>
    <w:rsid w:val="00790314"/>
    <w:rsid w:val="007906BC"/>
    <w:rsid w:val="00790A02"/>
    <w:rsid w:val="00790A6E"/>
    <w:rsid w:val="00790BD7"/>
    <w:rsid w:val="00791433"/>
    <w:rsid w:val="00791B26"/>
    <w:rsid w:val="00791FAB"/>
    <w:rsid w:val="0079254A"/>
    <w:rsid w:val="00793FE8"/>
    <w:rsid w:val="007942D3"/>
    <w:rsid w:val="00794A50"/>
    <w:rsid w:val="007954E9"/>
    <w:rsid w:val="00795554"/>
    <w:rsid w:val="00795675"/>
    <w:rsid w:val="00796128"/>
    <w:rsid w:val="00796FD7"/>
    <w:rsid w:val="00797036"/>
    <w:rsid w:val="0079744F"/>
    <w:rsid w:val="00797CF8"/>
    <w:rsid w:val="00797EE1"/>
    <w:rsid w:val="007A03D5"/>
    <w:rsid w:val="007A0497"/>
    <w:rsid w:val="007A07D0"/>
    <w:rsid w:val="007A0842"/>
    <w:rsid w:val="007A0C0C"/>
    <w:rsid w:val="007A100E"/>
    <w:rsid w:val="007A141A"/>
    <w:rsid w:val="007A1DE6"/>
    <w:rsid w:val="007A2253"/>
    <w:rsid w:val="007A3A0F"/>
    <w:rsid w:val="007A3F84"/>
    <w:rsid w:val="007A406B"/>
    <w:rsid w:val="007A40BC"/>
    <w:rsid w:val="007A40BD"/>
    <w:rsid w:val="007A423E"/>
    <w:rsid w:val="007A45CE"/>
    <w:rsid w:val="007A4684"/>
    <w:rsid w:val="007A4831"/>
    <w:rsid w:val="007A4A63"/>
    <w:rsid w:val="007A4D89"/>
    <w:rsid w:val="007A4E33"/>
    <w:rsid w:val="007A50C3"/>
    <w:rsid w:val="007A5252"/>
    <w:rsid w:val="007A563E"/>
    <w:rsid w:val="007A6480"/>
    <w:rsid w:val="007A68F0"/>
    <w:rsid w:val="007A6F44"/>
    <w:rsid w:val="007A7379"/>
    <w:rsid w:val="007A74BC"/>
    <w:rsid w:val="007B01EA"/>
    <w:rsid w:val="007B0A18"/>
    <w:rsid w:val="007B0C3C"/>
    <w:rsid w:val="007B1822"/>
    <w:rsid w:val="007B1DBD"/>
    <w:rsid w:val="007B1EF1"/>
    <w:rsid w:val="007B2AAB"/>
    <w:rsid w:val="007B31ED"/>
    <w:rsid w:val="007B370E"/>
    <w:rsid w:val="007B3C69"/>
    <w:rsid w:val="007B4384"/>
    <w:rsid w:val="007B43D0"/>
    <w:rsid w:val="007B45D4"/>
    <w:rsid w:val="007B4D04"/>
    <w:rsid w:val="007B509C"/>
    <w:rsid w:val="007B57B0"/>
    <w:rsid w:val="007B5829"/>
    <w:rsid w:val="007B5CDF"/>
    <w:rsid w:val="007B681A"/>
    <w:rsid w:val="007B696F"/>
    <w:rsid w:val="007B6C45"/>
    <w:rsid w:val="007B71A8"/>
    <w:rsid w:val="007B770E"/>
    <w:rsid w:val="007B7E55"/>
    <w:rsid w:val="007C0836"/>
    <w:rsid w:val="007C0F92"/>
    <w:rsid w:val="007C15D5"/>
    <w:rsid w:val="007C234D"/>
    <w:rsid w:val="007C23C6"/>
    <w:rsid w:val="007C304D"/>
    <w:rsid w:val="007C3CD4"/>
    <w:rsid w:val="007C3F5B"/>
    <w:rsid w:val="007C4111"/>
    <w:rsid w:val="007C47A0"/>
    <w:rsid w:val="007C4C28"/>
    <w:rsid w:val="007C4C89"/>
    <w:rsid w:val="007C5419"/>
    <w:rsid w:val="007C61D6"/>
    <w:rsid w:val="007C6538"/>
    <w:rsid w:val="007C68B1"/>
    <w:rsid w:val="007C69BE"/>
    <w:rsid w:val="007C6A6B"/>
    <w:rsid w:val="007C70CD"/>
    <w:rsid w:val="007C71DB"/>
    <w:rsid w:val="007C72AA"/>
    <w:rsid w:val="007C75A3"/>
    <w:rsid w:val="007C7992"/>
    <w:rsid w:val="007C7A4E"/>
    <w:rsid w:val="007C7AFC"/>
    <w:rsid w:val="007C7F44"/>
    <w:rsid w:val="007C7F4C"/>
    <w:rsid w:val="007D004B"/>
    <w:rsid w:val="007D021C"/>
    <w:rsid w:val="007D0474"/>
    <w:rsid w:val="007D051D"/>
    <w:rsid w:val="007D0822"/>
    <w:rsid w:val="007D0939"/>
    <w:rsid w:val="007D1190"/>
    <w:rsid w:val="007D11DB"/>
    <w:rsid w:val="007D20A7"/>
    <w:rsid w:val="007D2896"/>
    <w:rsid w:val="007D2C99"/>
    <w:rsid w:val="007D2CD6"/>
    <w:rsid w:val="007D2EEF"/>
    <w:rsid w:val="007D33E5"/>
    <w:rsid w:val="007D493B"/>
    <w:rsid w:val="007D4AD7"/>
    <w:rsid w:val="007D4BF3"/>
    <w:rsid w:val="007D5220"/>
    <w:rsid w:val="007D5471"/>
    <w:rsid w:val="007D55F9"/>
    <w:rsid w:val="007D620D"/>
    <w:rsid w:val="007D6298"/>
    <w:rsid w:val="007D663B"/>
    <w:rsid w:val="007D66D3"/>
    <w:rsid w:val="007D6D46"/>
    <w:rsid w:val="007D78C7"/>
    <w:rsid w:val="007D7A27"/>
    <w:rsid w:val="007E0354"/>
    <w:rsid w:val="007E0AD1"/>
    <w:rsid w:val="007E0CB1"/>
    <w:rsid w:val="007E0DDE"/>
    <w:rsid w:val="007E1BCB"/>
    <w:rsid w:val="007E1ED4"/>
    <w:rsid w:val="007E2174"/>
    <w:rsid w:val="007E21A7"/>
    <w:rsid w:val="007E21DC"/>
    <w:rsid w:val="007E2333"/>
    <w:rsid w:val="007E2A6C"/>
    <w:rsid w:val="007E2DAD"/>
    <w:rsid w:val="007E312F"/>
    <w:rsid w:val="007E357D"/>
    <w:rsid w:val="007E38A7"/>
    <w:rsid w:val="007E39BB"/>
    <w:rsid w:val="007E421A"/>
    <w:rsid w:val="007E49B8"/>
    <w:rsid w:val="007E4B33"/>
    <w:rsid w:val="007E5144"/>
    <w:rsid w:val="007E59C4"/>
    <w:rsid w:val="007E5A55"/>
    <w:rsid w:val="007E5C5A"/>
    <w:rsid w:val="007E67E2"/>
    <w:rsid w:val="007E69B8"/>
    <w:rsid w:val="007E6D71"/>
    <w:rsid w:val="007E73A4"/>
    <w:rsid w:val="007E77C9"/>
    <w:rsid w:val="007E7825"/>
    <w:rsid w:val="007E796E"/>
    <w:rsid w:val="007F0A72"/>
    <w:rsid w:val="007F115C"/>
    <w:rsid w:val="007F120E"/>
    <w:rsid w:val="007F1527"/>
    <w:rsid w:val="007F16EB"/>
    <w:rsid w:val="007F18C6"/>
    <w:rsid w:val="007F2750"/>
    <w:rsid w:val="007F31A5"/>
    <w:rsid w:val="007F32D0"/>
    <w:rsid w:val="007F3558"/>
    <w:rsid w:val="007F3982"/>
    <w:rsid w:val="007F3BBE"/>
    <w:rsid w:val="007F3DA8"/>
    <w:rsid w:val="007F3EAF"/>
    <w:rsid w:val="007F41D2"/>
    <w:rsid w:val="007F47E6"/>
    <w:rsid w:val="007F48A5"/>
    <w:rsid w:val="007F4B84"/>
    <w:rsid w:val="007F4F29"/>
    <w:rsid w:val="007F578C"/>
    <w:rsid w:val="007F59B6"/>
    <w:rsid w:val="007F615C"/>
    <w:rsid w:val="007F68FB"/>
    <w:rsid w:val="007F6FDD"/>
    <w:rsid w:val="007F74C0"/>
    <w:rsid w:val="007F7891"/>
    <w:rsid w:val="007F7935"/>
    <w:rsid w:val="007F7BC4"/>
    <w:rsid w:val="00800070"/>
    <w:rsid w:val="00800084"/>
    <w:rsid w:val="008006CF"/>
    <w:rsid w:val="00800EC0"/>
    <w:rsid w:val="00800F17"/>
    <w:rsid w:val="008017BF"/>
    <w:rsid w:val="00801C6B"/>
    <w:rsid w:val="00801EF9"/>
    <w:rsid w:val="0080206A"/>
    <w:rsid w:val="008023BC"/>
    <w:rsid w:val="00802575"/>
    <w:rsid w:val="00802664"/>
    <w:rsid w:val="00802BEC"/>
    <w:rsid w:val="00803203"/>
    <w:rsid w:val="008033B6"/>
    <w:rsid w:val="008041ED"/>
    <w:rsid w:val="008044DC"/>
    <w:rsid w:val="00804F7F"/>
    <w:rsid w:val="00805A9D"/>
    <w:rsid w:val="0080605F"/>
    <w:rsid w:val="00806EFC"/>
    <w:rsid w:val="00806FD7"/>
    <w:rsid w:val="0080761F"/>
    <w:rsid w:val="00807C6F"/>
    <w:rsid w:val="00810088"/>
    <w:rsid w:val="00810319"/>
    <w:rsid w:val="00811A83"/>
    <w:rsid w:val="008121E5"/>
    <w:rsid w:val="0081220A"/>
    <w:rsid w:val="008124DB"/>
    <w:rsid w:val="00812771"/>
    <w:rsid w:val="008128ED"/>
    <w:rsid w:val="008131C4"/>
    <w:rsid w:val="00813D9C"/>
    <w:rsid w:val="0081513B"/>
    <w:rsid w:val="00815175"/>
    <w:rsid w:val="0081531F"/>
    <w:rsid w:val="008157E3"/>
    <w:rsid w:val="00815D39"/>
    <w:rsid w:val="00815D4B"/>
    <w:rsid w:val="00815DC8"/>
    <w:rsid w:val="00816341"/>
    <w:rsid w:val="008163EF"/>
    <w:rsid w:val="008168D5"/>
    <w:rsid w:val="00816F2B"/>
    <w:rsid w:val="00817141"/>
    <w:rsid w:val="008171F9"/>
    <w:rsid w:val="0081728C"/>
    <w:rsid w:val="008174E6"/>
    <w:rsid w:val="0082081E"/>
    <w:rsid w:val="00820896"/>
    <w:rsid w:val="00820CCB"/>
    <w:rsid w:val="008212E7"/>
    <w:rsid w:val="008215AB"/>
    <w:rsid w:val="00822551"/>
    <w:rsid w:val="0082273C"/>
    <w:rsid w:val="00822B1C"/>
    <w:rsid w:val="008231F4"/>
    <w:rsid w:val="0082378A"/>
    <w:rsid w:val="00823BB0"/>
    <w:rsid w:val="00823DAF"/>
    <w:rsid w:val="00824782"/>
    <w:rsid w:val="00824E73"/>
    <w:rsid w:val="008250E7"/>
    <w:rsid w:val="0082591C"/>
    <w:rsid w:val="008265CE"/>
    <w:rsid w:val="00827237"/>
    <w:rsid w:val="008272B9"/>
    <w:rsid w:val="00827340"/>
    <w:rsid w:val="00827458"/>
    <w:rsid w:val="00827491"/>
    <w:rsid w:val="008275C2"/>
    <w:rsid w:val="00827B6E"/>
    <w:rsid w:val="00830209"/>
    <w:rsid w:val="008302B2"/>
    <w:rsid w:val="00831636"/>
    <w:rsid w:val="00831687"/>
    <w:rsid w:val="00831C0C"/>
    <w:rsid w:val="00831F77"/>
    <w:rsid w:val="0083256B"/>
    <w:rsid w:val="00832615"/>
    <w:rsid w:val="00832B5A"/>
    <w:rsid w:val="00832F63"/>
    <w:rsid w:val="008343A3"/>
    <w:rsid w:val="00834488"/>
    <w:rsid w:val="008361FE"/>
    <w:rsid w:val="008362D4"/>
    <w:rsid w:val="008365F2"/>
    <w:rsid w:val="00836F41"/>
    <w:rsid w:val="00837A19"/>
    <w:rsid w:val="00837BB5"/>
    <w:rsid w:val="0084095E"/>
    <w:rsid w:val="00840AAC"/>
    <w:rsid w:val="00840C87"/>
    <w:rsid w:val="00840D5A"/>
    <w:rsid w:val="00840E9B"/>
    <w:rsid w:val="00841CFD"/>
    <w:rsid w:val="00842651"/>
    <w:rsid w:val="0084290D"/>
    <w:rsid w:val="00842A55"/>
    <w:rsid w:val="00842F5C"/>
    <w:rsid w:val="008434D7"/>
    <w:rsid w:val="00843598"/>
    <w:rsid w:val="00843A97"/>
    <w:rsid w:val="00843B94"/>
    <w:rsid w:val="0084414D"/>
    <w:rsid w:val="00844442"/>
    <w:rsid w:val="0084483C"/>
    <w:rsid w:val="00844F7D"/>
    <w:rsid w:val="00845106"/>
    <w:rsid w:val="008455DF"/>
    <w:rsid w:val="008459F5"/>
    <w:rsid w:val="00845F64"/>
    <w:rsid w:val="008462C4"/>
    <w:rsid w:val="00846F72"/>
    <w:rsid w:val="0084751E"/>
    <w:rsid w:val="008477F4"/>
    <w:rsid w:val="00847B2A"/>
    <w:rsid w:val="00847EB6"/>
    <w:rsid w:val="00847F02"/>
    <w:rsid w:val="008502FE"/>
    <w:rsid w:val="00850323"/>
    <w:rsid w:val="0085042B"/>
    <w:rsid w:val="008513A0"/>
    <w:rsid w:val="00851BC7"/>
    <w:rsid w:val="00851D62"/>
    <w:rsid w:val="00852C33"/>
    <w:rsid w:val="00852DAE"/>
    <w:rsid w:val="0085389B"/>
    <w:rsid w:val="00853A8F"/>
    <w:rsid w:val="008541CA"/>
    <w:rsid w:val="00854286"/>
    <w:rsid w:val="00854533"/>
    <w:rsid w:val="008550BD"/>
    <w:rsid w:val="00855502"/>
    <w:rsid w:val="00855D3D"/>
    <w:rsid w:val="00855FB8"/>
    <w:rsid w:val="00856C14"/>
    <w:rsid w:val="00856C9D"/>
    <w:rsid w:val="00856DE4"/>
    <w:rsid w:val="00857ED2"/>
    <w:rsid w:val="00857F7E"/>
    <w:rsid w:val="00857FC0"/>
    <w:rsid w:val="00860372"/>
    <w:rsid w:val="00860BB9"/>
    <w:rsid w:val="008619CA"/>
    <w:rsid w:val="00862238"/>
    <w:rsid w:val="00862F05"/>
    <w:rsid w:val="0086314F"/>
    <w:rsid w:val="00863E3F"/>
    <w:rsid w:val="008644E1"/>
    <w:rsid w:val="00865DB6"/>
    <w:rsid w:val="008661D8"/>
    <w:rsid w:val="00866C0D"/>
    <w:rsid w:val="00866C5F"/>
    <w:rsid w:val="00866CB3"/>
    <w:rsid w:val="00866CDB"/>
    <w:rsid w:val="00867C07"/>
    <w:rsid w:val="0087026C"/>
    <w:rsid w:val="008703FB"/>
    <w:rsid w:val="00870C8E"/>
    <w:rsid w:val="0087105A"/>
    <w:rsid w:val="00871C3B"/>
    <w:rsid w:val="008727CA"/>
    <w:rsid w:val="008733BC"/>
    <w:rsid w:val="0087352E"/>
    <w:rsid w:val="008737F9"/>
    <w:rsid w:val="00873D3F"/>
    <w:rsid w:val="00873E6E"/>
    <w:rsid w:val="00874396"/>
    <w:rsid w:val="0087459C"/>
    <w:rsid w:val="0087484C"/>
    <w:rsid w:val="00874DC5"/>
    <w:rsid w:val="008758E3"/>
    <w:rsid w:val="00875A76"/>
    <w:rsid w:val="0087615A"/>
    <w:rsid w:val="0087639B"/>
    <w:rsid w:val="00877140"/>
    <w:rsid w:val="008776D2"/>
    <w:rsid w:val="00877E69"/>
    <w:rsid w:val="00877FC5"/>
    <w:rsid w:val="00880394"/>
    <w:rsid w:val="008806F9"/>
    <w:rsid w:val="0088074C"/>
    <w:rsid w:val="0088075C"/>
    <w:rsid w:val="00881C71"/>
    <w:rsid w:val="00881D20"/>
    <w:rsid w:val="0088257F"/>
    <w:rsid w:val="00882719"/>
    <w:rsid w:val="00882ABA"/>
    <w:rsid w:val="00882B84"/>
    <w:rsid w:val="00882E15"/>
    <w:rsid w:val="0088311B"/>
    <w:rsid w:val="008843E7"/>
    <w:rsid w:val="0088471A"/>
    <w:rsid w:val="00884BE8"/>
    <w:rsid w:val="008860D5"/>
    <w:rsid w:val="00886316"/>
    <w:rsid w:val="0088632E"/>
    <w:rsid w:val="00886DF7"/>
    <w:rsid w:val="00887234"/>
    <w:rsid w:val="0088766B"/>
    <w:rsid w:val="00890854"/>
    <w:rsid w:val="00891119"/>
    <w:rsid w:val="008916CE"/>
    <w:rsid w:val="00891CB0"/>
    <w:rsid w:val="0089223C"/>
    <w:rsid w:val="00892282"/>
    <w:rsid w:val="0089262C"/>
    <w:rsid w:val="0089295B"/>
    <w:rsid w:val="00893946"/>
    <w:rsid w:val="00893C2A"/>
    <w:rsid w:val="00894005"/>
    <w:rsid w:val="008945D2"/>
    <w:rsid w:val="00894F94"/>
    <w:rsid w:val="00895516"/>
    <w:rsid w:val="00895A31"/>
    <w:rsid w:val="00895CF2"/>
    <w:rsid w:val="00896F91"/>
    <w:rsid w:val="00897A61"/>
    <w:rsid w:val="00897E28"/>
    <w:rsid w:val="008A04F5"/>
    <w:rsid w:val="008A059E"/>
    <w:rsid w:val="008A0804"/>
    <w:rsid w:val="008A137D"/>
    <w:rsid w:val="008A161C"/>
    <w:rsid w:val="008A2456"/>
    <w:rsid w:val="008A334B"/>
    <w:rsid w:val="008A34A1"/>
    <w:rsid w:val="008A3EFB"/>
    <w:rsid w:val="008A3F49"/>
    <w:rsid w:val="008A409C"/>
    <w:rsid w:val="008A425E"/>
    <w:rsid w:val="008A44BB"/>
    <w:rsid w:val="008A4C18"/>
    <w:rsid w:val="008A5064"/>
    <w:rsid w:val="008A53B0"/>
    <w:rsid w:val="008A5452"/>
    <w:rsid w:val="008A551E"/>
    <w:rsid w:val="008A5B00"/>
    <w:rsid w:val="008A5C6A"/>
    <w:rsid w:val="008A6690"/>
    <w:rsid w:val="008A6954"/>
    <w:rsid w:val="008A6AB8"/>
    <w:rsid w:val="008A716B"/>
    <w:rsid w:val="008A78E3"/>
    <w:rsid w:val="008B0452"/>
    <w:rsid w:val="008B05B2"/>
    <w:rsid w:val="008B0B6C"/>
    <w:rsid w:val="008B0E7D"/>
    <w:rsid w:val="008B19B5"/>
    <w:rsid w:val="008B1E7C"/>
    <w:rsid w:val="008B220E"/>
    <w:rsid w:val="008B24FC"/>
    <w:rsid w:val="008B251F"/>
    <w:rsid w:val="008B2681"/>
    <w:rsid w:val="008B277F"/>
    <w:rsid w:val="008B2B17"/>
    <w:rsid w:val="008B3014"/>
    <w:rsid w:val="008B3152"/>
    <w:rsid w:val="008B375F"/>
    <w:rsid w:val="008B39C0"/>
    <w:rsid w:val="008B39DE"/>
    <w:rsid w:val="008B3C62"/>
    <w:rsid w:val="008B3F1E"/>
    <w:rsid w:val="008B3F56"/>
    <w:rsid w:val="008B434C"/>
    <w:rsid w:val="008B478E"/>
    <w:rsid w:val="008B55F8"/>
    <w:rsid w:val="008B63C3"/>
    <w:rsid w:val="008B7B34"/>
    <w:rsid w:val="008C00E7"/>
    <w:rsid w:val="008C0AD6"/>
    <w:rsid w:val="008C0F30"/>
    <w:rsid w:val="008C13C0"/>
    <w:rsid w:val="008C1B18"/>
    <w:rsid w:val="008C1B7F"/>
    <w:rsid w:val="008C1F76"/>
    <w:rsid w:val="008C2310"/>
    <w:rsid w:val="008C25F5"/>
    <w:rsid w:val="008C2E4A"/>
    <w:rsid w:val="008C2E77"/>
    <w:rsid w:val="008C3CE9"/>
    <w:rsid w:val="008C3E3A"/>
    <w:rsid w:val="008C3EEE"/>
    <w:rsid w:val="008C410A"/>
    <w:rsid w:val="008C42C8"/>
    <w:rsid w:val="008C464C"/>
    <w:rsid w:val="008C48CD"/>
    <w:rsid w:val="008C4D71"/>
    <w:rsid w:val="008C63C3"/>
    <w:rsid w:val="008C6CCD"/>
    <w:rsid w:val="008D06F3"/>
    <w:rsid w:val="008D0D40"/>
    <w:rsid w:val="008D10E8"/>
    <w:rsid w:val="008D19EE"/>
    <w:rsid w:val="008D273B"/>
    <w:rsid w:val="008D2D18"/>
    <w:rsid w:val="008D2EE6"/>
    <w:rsid w:val="008D353A"/>
    <w:rsid w:val="008D3572"/>
    <w:rsid w:val="008D3EDE"/>
    <w:rsid w:val="008D4277"/>
    <w:rsid w:val="008D5207"/>
    <w:rsid w:val="008D5F39"/>
    <w:rsid w:val="008D6218"/>
    <w:rsid w:val="008D639F"/>
    <w:rsid w:val="008D696E"/>
    <w:rsid w:val="008E0AF8"/>
    <w:rsid w:val="008E0E3F"/>
    <w:rsid w:val="008E16DA"/>
    <w:rsid w:val="008E1831"/>
    <w:rsid w:val="008E18CF"/>
    <w:rsid w:val="008E1B33"/>
    <w:rsid w:val="008E1CC9"/>
    <w:rsid w:val="008E2374"/>
    <w:rsid w:val="008E2417"/>
    <w:rsid w:val="008E2794"/>
    <w:rsid w:val="008E2D25"/>
    <w:rsid w:val="008E2DFF"/>
    <w:rsid w:val="008E32BA"/>
    <w:rsid w:val="008E37CF"/>
    <w:rsid w:val="008E3AD4"/>
    <w:rsid w:val="008E3CDA"/>
    <w:rsid w:val="008E4E48"/>
    <w:rsid w:val="008E56EB"/>
    <w:rsid w:val="008E5F8D"/>
    <w:rsid w:val="008E60E3"/>
    <w:rsid w:val="008E687B"/>
    <w:rsid w:val="008E6C04"/>
    <w:rsid w:val="008E720F"/>
    <w:rsid w:val="008E73B6"/>
    <w:rsid w:val="008E74CC"/>
    <w:rsid w:val="008E79E8"/>
    <w:rsid w:val="008F0018"/>
    <w:rsid w:val="008F0061"/>
    <w:rsid w:val="008F00DD"/>
    <w:rsid w:val="008F0609"/>
    <w:rsid w:val="008F0AFC"/>
    <w:rsid w:val="008F0BC6"/>
    <w:rsid w:val="008F0BEA"/>
    <w:rsid w:val="008F10EF"/>
    <w:rsid w:val="008F19F5"/>
    <w:rsid w:val="008F1CF4"/>
    <w:rsid w:val="008F23D1"/>
    <w:rsid w:val="008F260B"/>
    <w:rsid w:val="008F28B6"/>
    <w:rsid w:val="008F3010"/>
    <w:rsid w:val="008F3119"/>
    <w:rsid w:val="008F3997"/>
    <w:rsid w:val="008F4226"/>
    <w:rsid w:val="008F47A5"/>
    <w:rsid w:val="008F52F9"/>
    <w:rsid w:val="008F5673"/>
    <w:rsid w:val="008F56A4"/>
    <w:rsid w:val="008F642D"/>
    <w:rsid w:val="008F6BCB"/>
    <w:rsid w:val="008F6D46"/>
    <w:rsid w:val="008F76BE"/>
    <w:rsid w:val="009000EB"/>
    <w:rsid w:val="009005B7"/>
    <w:rsid w:val="00900767"/>
    <w:rsid w:val="009009F0"/>
    <w:rsid w:val="0090104A"/>
    <w:rsid w:val="0090145F"/>
    <w:rsid w:val="00901911"/>
    <w:rsid w:val="00901A72"/>
    <w:rsid w:val="00902FCC"/>
    <w:rsid w:val="009033AC"/>
    <w:rsid w:val="00903A4A"/>
    <w:rsid w:val="00903DC0"/>
    <w:rsid w:val="0090412B"/>
    <w:rsid w:val="00905289"/>
    <w:rsid w:val="009053E7"/>
    <w:rsid w:val="00906B8D"/>
    <w:rsid w:val="00907571"/>
    <w:rsid w:val="00907AC1"/>
    <w:rsid w:val="00907E8D"/>
    <w:rsid w:val="00910A7F"/>
    <w:rsid w:val="009114C6"/>
    <w:rsid w:val="009117CD"/>
    <w:rsid w:val="009118DC"/>
    <w:rsid w:val="00911950"/>
    <w:rsid w:val="00911F8D"/>
    <w:rsid w:val="00911FF7"/>
    <w:rsid w:val="00912416"/>
    <w:rsid w:val="00912ACF"/>
    <w:rsid w:val="00912EBD"/>
    <w:rsid w:val="009135DB"/>
    <w:rsid w:val="00913BED"/>
    <w:rsid w:val="00913DB4"/>
    <w:rsid w:val="009146CF"/>
    <w:rsid w:val="00914DA0"/>
    <w:rsid w:val="009152EE"/>
    <w:rsid w:val="0091554B"/>
    <w:rsid w:val="0091574B"/>
    <w:rsid w:val="009157E7"/>
    <w:rsid w:val="009163E4"/>
    <w:rsid w:val="0091656D"/>
    <w:rsid w:val="009166AB"/>
    <w:rsid w:val="009168C0"/>
    <w:rsid w:val="00916A98"/>
    <w:rsid w:val="00916B65"/>
    <w:rsid w:val="00916FE5"/>
    <w:rsid w:val="00917BF4"/>
    <w:rsid w:val="009201DE"/>
    <w:rsid w:val="00920848"/>
    <w:rsid w:val="0092091F"/>
    <w:rsid w:val="00920A84"/>
    <w:rsid w:val="00920C82"/>
    <w:rsid w:val="00920DB8"/>
    <w:rsid w:val="0092205E"/>
    <w:rsid w:val="00922539"/>
    <w:rsid w:val="009227FC"/>
    <w:rsid w:val="00922BF6"/>
    <w:rsid w:val="00923091"/>
    <w:rsid w:val="009233F6"/>
    <w:rsid w:val="00923762"/>
    <w:rsid w:val="009238F9"/>
    <w:rsid w:val="00923ABD"/>
    <w:rsid w:val="00923EE2"/>
    <w:rsid w:val="00924A9A"/>
    <w:rsid w:val="00924CFF"/>
    <w:rsid w:val="009250F4"/>
    <w:rsid w:val="0092519F"/>
    <w:rsid w:val="00925AA6"/>
    <w:rsid w:val="00925B2F"/>
    <w:rsid w:val="00926413"/>
    <w:rsid w:val="00926776"/>
    <w:rsid w:val="009267C7"/>
    <w:rsid w:val="00926AC9"/>
    <w:rsid w:val="00927A8F"/>
    <w:rsid w:val="00930846"/>
    <w:rsid w:val="009309A0"/>
    <w:rsid w:val="009315AA"/>
    <w:rsid w:val="00931E8C"/>
    <w:rsid w:val="00931ED2"/>
    <w:rsid w:val="00931EF5"/>
    <w:rsid w:val="009321E4"/>
    <w:rsid w:val="00932FBB"/>
    <w:rsid w:val="00933990"/>
    <w:rsid w:val="00934709"/>
    <w:rsid w:val="0093483A"/>
    <w:rsid w:val="00934D94"/>
    <w:rsid w:val="00934E4C"/>
    <w:rsid w:val="00935255"/>
    <w:rsid w:val="00935C74"/>
    <w:rsid w:val="00935E46"/>
    <w:rsid w:val="00936156"/>
    <w:rsid w:val="009369A9"/>
    <w:rsid w:val="00936D5B"/>
    <w:rsid w:val="00936E3B"/>
    <w:rsid w:val="0093725B"/>
    <w:rsid w:val="0093737C"/>
    <w:rsid w:val="009373C3"/>
    <w:rsid w:val="00937417"/>
    <w:rsid w:val="0093783E"/>
    <w:rsid w:val="00937D27"/>
    <w:rsid w:val="00937F10"/>
    <w:rsid w:val="0094009A"/>
    <w:rsid w:val="0094097F"/>
    <w:rsid w:val="00941E5A"/>
    <w:rsid w:val="009420CB"/>
    <w:rsid w:val="0094211D"/>
    <w:rsid w:val="00942843"/>
    <w:rsid w:val="00942BB3"/>
    <w:rsid w:val="0094324B"/>
    <w:rsid w:val="009433C6"/>
    <w:rsid w:val="009441CB"/>
    <w:rsid w:val="009447F2"/>
    <w:rsid w:val="00944985"/>
    <w:rsid w:val="00945349"/>
    <w:rsid w:val="00945CC4"/>
    <w:rsid w:val="009462F6"/>
    <w:rsid w:val="00946D4B"/>
    <w:rsid w:val="009474DB"/>
    <w:rsid w:val="009502F3"/>
    <w:rsid w:val="009505F9"/>
    <w:rsid w:val="009506EA"/>
    <w:rsid w:val="00950968"/>
    <w:rsid w:val="00950DF6"/>
    <w:rsid w:val="00950E72"/>
    <w:rsid w:val="00950F1D"/>
    <w:rsid w:val="009521A3"/>
    <w:rsid w:val="00952554"/>
    <w:rsid w:val="00952F1A"/>
    <w:rsid w:val="009534BF"/>
    <w:rsid w:val="00953A07"/>
    <w:rsid w:val="00953A60"/>
    <w:rsid w:val="00953E8A"/>
    <w:rsid w:val="0095451D"/>
    <w:rsid w:val="0095455C"/>
    <w:rsid w:val="009548AC"/>
    <w:rsid w:val="00954C43"/>
    <w:rsid w:val="00955035"/>
    <w:rsid w:val="0095549A"/>
    <w:rsid w:val="009556E9"/>
    <w:rsid w:val="00956062"/>
    <w:rsid w:val="0095617D"/>
    <w:rsid w:val="0095632C"/>
    <w:rsid w:val="00956935"/>
    <w:rsid w:val="009574E7"/>
    <w:rsid w:val="009574F3"/>
    <w:rsid w:val="00957B4F"/>
    <w:rsid w:val="00957EA3"/>
    <w:rsid w:val="00960125"/>
    <w:rsid w:val="00960DBC"/>
    <w:rsid w:val="00962055"/>
    <w:rsid w:val="0096212D"/>
    <w:rsid w:val="00963889"/>
    <w:rsid w:val="00964E12"/>
    <w:rsid w:val="009657CE"/>
    <w:rsid w:val="009664C4"/>
    <w:rsid w:val="0096741D"/>
    <w:rsid w:val="00970070"/>
    <w:rsid w:val="009707E0"/>
    <w:rsid w:val="00970B11"/>
    <w:rsid w:val="009717F8"/>
    <w:rsid w:val="009720C3"/>
    <w:rsid w:val="009728FA"/>
    <w:rsid w:val="00972A2D"/>
    <w:rsid w:val="00973122"/>
    <w:rsid w:val="00973C9C"/>
    <w:rsid w:val="00973D6F"/>
    <w:rsid w:val="0097413D"/>
    <w:rsid w:val="009748FF"/>
    <w:rsid w:val="00974BAB"/>
    <w:rsid w:val="00975068"/>
    <w:rsid w:val="00975284"/>
    <w:rsid w:val="0097543D"/>
    <w:rsid w:val="00975F8A"/>
    <w:rsid w:val="0097747A"/>
    <w:rsid w:val="00977D54"/>
    <w:rsid w:val="0098037D"/>
    <w:rsid w:val="0098081D"/>
    <w:rsid w:val="00981174"/>
    <w:rsid w:val="009811DF"/>
    <w:rsid w:val="00981504"/>
    <w:rsid w:val="009816F0"/>
    <w:rsid w:val="00981948"/>
    <w:rsid w:val="00981A90"/>
    <w:rsid w:val="00981DD7"/>
    <w:rsid w:val="00982E44"/>
    <w:rsid w:val="00983168"/>
    <w:rsid w:val="00983809"/>
    <w:rsid w:val="00983ADD"/>
    <w:rsid w:val="00983C69"/>
    <w:rsid w:val="009840BE"/>
    <w:rsid w:val="009844F6"/>
    <w:rsid w:val="00984677"/>
    <w:rsid w:val="00984709"/>
    <w:rsid w:val="00984732"/>
    <w:rsid w:val="00984828"/>
    <w:rsid w:val="00984AF9"/>
    <w:rsid w:val="00984BB5"/>
    <w:rsid w:val="00984EF6"/>
    <w:rsid w:val="009850DF"/>
    <w:rsid w:val="009851CB"/>
    <w:rsid w:val="0098539E"/>
    <w:rsid w:val="00985538"/>
    <w:rsid w:val="009856A8"/>
    <w:rsid w:val="009856F3"/>
    <w:rsid w:val="00985904"/>
    <w:rsid w:val="00985B9E"/>
    <w:rsid w:val="0098651E"/>
    <w:rsid w:val="0098720A"/>
    <w:rsid w:val="0098742B"/>
    <w:rsid w:val="00987740"/>
    <w:rsid w:val="00987997"/>
    <w:rsid w:val="0099026E"/>
    <w:rsid w:val="00990467"/>
    <w:rsid w:val="00990A6D"/>
    <w:rsid w:val="00990EC6"/>
    <w:rsid w:val="00990F16"/>
    <w:rsid w:val="00991D77"/>
    <w:rsid w:val="0099215E"/>
    <w:rsid w:val="00992F3B"/>
    <w:rsid w:val="00993F69"/>
    <w:rsid w:val="00994310"/>
    <w:rsid w:val="00994974"/>
    <w:rsid w:val="00994A65"/>
    <w:rsid w:val="00994FB9"/>
    <w:rsid w:val="0099541E"/>
    <w:rsid w:val="009954C8"/>
    <w:rsid w:val="0099570E"/>
    <w:rsid w:val="009959DE"/>
    <w:rsid w:val="00995C24"/>
    <w:rsid w:val="009962FE"/>
    <w:rsid w:val="0099635D"/>
    <w:rsid w:val="009967FB"/>
    <w:rsid w:val="00996D29"/>
    <w:rsid w:val="009976E1"/>
    <w:rsid w:val="00997965"/>
    <w:rsid w:val="00997BE1"/>
    <w:rsid w:val="00997FCD"/>
    <w:rsid w:val="009A06E3"/>
    <w:rsid w:val="009A0C0D"/>
    <w:rsid w:val="009A13C2"/>
    <w:rsid w:val="009A1D64"/>
    <w:rsid w:val="009A1D7C"/>
    <w:rsid w:val="009A1FD2"/>
    <w:rsid w:val="009A2162"/>
    <w:rsid w:val="009A24AA"/>
    <w:rsid w:val="009A2E4A"/>
    <w:rsid w:val="009A2F6A"/>
    <w:rsid w:val="009A34D0"/>
    <w:rsid w:val="009A393C"/>
    <w:rsid w:val="009A41D0"/>
    <w:rsid w:val="009A52D3"/>
    <w:rsid w:val="009A5F6C"/>
    <w:rsid w:val="009A6495"/>
    <w:rsid w:val="009A6F4E"/>
    <w:rsid w:val="009A7A99"/>
    <w:rsid w:val="009B08BD"/>
    <w:rsid w:val="009B0B1F"/>
    <w:rsid w:val="009B109F"/>
    <w:rsid w:val="009B1412"/>
    <w:rsid w:val="009B19D0"/>
    <w:rsid w:val="009B1D4D"/>
    <w:rsid w:val="009B1DF1"/>
    <w:rsid w:val="009B2243"/>
    <w:rsid w:val="009B232C"/>
    <w:rsid w:val="009B2674"/>
    <w:rsid w:val="009B2D39"/>
    <w:rsid w:val="009B2DB3"/>
    <w:rsid w:val="009B320C"/>
    <w:rsid w:val="009B3733"/>
    <w:rsid w:val="009B4D1C"/>
    <w:rsid w:val="009B4F2A"/>
    <w:rsid w:val="009B51AE"/>
    <w:rsid w:val="009B5629"/>
    <w:rsid w:val="009B58B3"/>
    <w:rsid w:val="009B5A51"/>
    <w:rsid w:val="009B6147"/>
    <w:rsid w:val="009B6BC1"/>
    <w:rsid w:val="009B6E18"/>
    <w:rsid w:val="009B71F8"/>
    <w:rsid w:val="009B746A"/>
    <w:rsid w:val="009B76A5"/>
    <w:rsid w:val="009B7797"/>
    <w:rsid w:val="009B7BF3"/>
    <w:rsid w:val="009C01EF"/>
    <w:rsid w:val="009C04BE"/>
    <w:rsid w:val="009C0D73"/>
    <w:rsid w:val="009C0E01"/>
    <w:rsid w:val="009C160A"/>
    <w:rsid w:val="009C1705"/>
    <w:rsid w:val="009C1D8F"/>
    <w:rsid w:val="009C22AC"/>
    <w:rsid w:val="009C23B2"/>
    <w:rsid w:val="009C24E4"/>
    <w:rsid w:val="009C279D"/>
    <w:rsid w:val="009C2CF3"/>
    <w:rsid w:val="009C2DA9"/>
    <w:rsid w:val="009C3474"/>
    <w:rsid w:val="009C360F"/>
    <w:rsid w:val="009C36C5"/>
    <w:rsid w:val="009C37A2"/>
    <w:rsid w:val="009C466D"/>
    <w:rsid w:val="009C4688"/>
    <w:rsid w:val="009C46A5"/>
    <w:rsid w:val="009C4ADB"/>
    <w:rsid w:val="009C4ED0"/>
    <w:rsid w:val="009C4F89"/>
    <w:rsid w:val="009C5B9D"/>
    <w:rsid w:val="009C5C73"/>
    <w:rsid w:val="009C5D68"/>
    <w:rsid w:val="009C5D83"/>
    <w:rsid w:val="009C6280"/>
    <w:rsid w:val="009C657F"/>
    <w:rsid w:val="009C687D"/>
    <w:rsid w:val="009C6A0A"/>
    <w:rsid w:val="009C6B06"/>
    <w:rsid w:val="009C6D24"/>
    <w:rsid w:val="009C72B6"/>
    <w:rsid w:val="009C7977"/>
    <w:rsid w:val="009C7F19"/>
    <w:rsid w:val="009D010A"/>
    <w:rsid w:val="009D06EA"/>
    <w:rsid w:val="009D08EB"/>
    <w:rsid w:val="009D0FC9"/>
    <w:rsid w:val="009D1022"/>
    <w:rsid w:val="009D12A4"/>
    <w:rsid w:val="009D1633"/>
    <w:rsid w:val="009D1A25"/>
    <w:rsid w:val="009D1BDB"/>
    <w:rsid w:val="009D1DBA"/>
    <w:rsid w:val="009D2080"/>
    <w:rsid w:val="009D26CF"/>
    <w:rsid w:val="009D2BDF"/>
    <w:rsid w:val="009D2BE0"/>
    <w:rsid w:val="009D3167"/>
    <w:rsid w:val="009D32D8"/>
    <w:rsid w:val="009D3373"/>
    <w:rsid w:val="009D357F"/>
    <w:rsid w:val="009D3826"/>
    <w:rsid w:val="009D3FD2"/>
    <w:rsid w:val="009D41AC"/>
    <w:rsid w:val="009D4C98"/>
    <w:rsid w:val="009D545B"/>
    <w:rsid w:val="009D56A3"/>
    <w:rsid w:val="009D57B7"/>
    <w:rsid w:val="009D5B09"/>
    <w:rsid w:val="009D5FE4"/>
    <w:rsid w:val="009D6353"/>
    <w:rsid w:val="009D6419"/>
    <w:rsid w:val="009D6BF9"/>
    <w:rsid w:val="009D6D0D"/>
    <w:rsid w:val="009D7438"/>
    <w:rsid w:val="009D7A02"/>
    <w:rsid w:val="009D7DB1"/>
    <w:rsid w:val="009E0157"/>
    <w:rsid w:val="009E129A"/>
    <w:rsid w:val="009E143A"/>
    <w:rsid w:val="009E19D0"/>
    <w:rsid w:val="009E1A3C"/>
    <w:rsid w:val="009E1CFA"/>
    <w:rsid w:val="009E1DC3"/>
    <w:rsid w:val="009E2297"/>
    <w:rsid w:val="009E2310"/>
    <w:rsid w:val="009E266A"/>
    <w:rsid w:val="009E2828"/>
    <w:rsid w:val="009E2954"/>
    <w:rsid w:val="009E2966"/>
    <w:rsid w:val="009E2D34"/>
    <w:rsid w:val="009E2EAA"/>
    <w:rsid w:val="009E32B7"/>
    <w:rsid w:val="009E3551"/>
    <w:rsid w:val="009E35A8"/>
    <w:rsid w:val="009E3CC8"/>
    <w:rsid w:val="009E3E94"/>
    <w:rsid w:val="009E3F80"/>
    <w:rsid w:val="009E404C"/>
    <w:rsid w:val="009E4792"/>
    <w:rsid w:val="009E4C67"/>
    <w:rsid w:val="009E4E75"/>
    <w:rsid w:val="009E501D"/>
    <w:rsid w:val="009E5516"/>
    <w:rsid w:val="009E5709"/>
    <w:rsid w:val="009E6002"/>
    <w:rsid w:val="009E605D"/>
    <w:rsid w:val="009E648D"/>
    <w:rsid w:val="009E6684"/>
    <w:rsid w:val="009E6865"/>
    <w:rsid w:val="009E6B8E"/>
    <w:rsid w:val="009E6DDB"/>
    <w:rsid w:val="009E73D4"/>
    <w:rsid w:val="009E745D"/>
    <w:rsid w:val="009E7501"/>
    <w:rsid w:val="009E7E37"/>
    <w:rsid w:val="009F10B6"/>
    <w:rsid w:val="009F1DE4"/>
    <w:rsid w:val="009F2529"/>
    <w:rsid w:val="009F366E"/>
    <w:rsid w:val="009F3714"/>
    <w:rsid w:val="009F3A92"/>
    <w:rsid w:val="009F467A"/>
    <w:rsid w:val="009F51FC"/>
    <w:rsid w:val="009F537E"/>
    <w:rsid w:val="009F54B4"/>
    <w:rsid w:val="009F5555"/>
    <w:rsid w:val="009F5DD5"/>
    <w:rsid w:val="009F602F"/>
    <w:rsid w:val="009F6297"/>
    <w:rsid w:val="009F6745"/>
    <w:rsid w:val="009F7EC1"/>
    <w:rsid w:val="00A00097"/>
    <w:rsid w:val="00A0054E"/>
    <w:rsid w:val="00A00948"/>
    <w:rsid w:val="00A01786"/>
    <w:rsid w:val="00A01CD7"/>
    <w:rsid w:val="00A01D05"/>
    <w:rsid w:val="00A02843"/>
    <w:rsid w:val="00A02C61"/>
    <w:rsid w:val="00A02F2E"/>
    <w:rsid w:val="00A03067"/>
    <w:rsid w:val="00A0334F"/>
    <w:rsid w:val="00A04019"/>
    <w:rsid w:val="00A040AE"/>
    <w:rsid w:val="00A04B25"/>
    <w:rsid w:val="00A04F65"/>
    <w:rsid w:val="00A05AFC"/>
    <w:rsid w:val="00A05B7D"/>
    <w:rsid w:val="00A05BA3"/>
    <w:rsid w:val="00A060B4"/>
    <w:rsid w:val="00A0612F"/>
    <w:rsid w:val="00A068C1"/>
    <w:rsid w:val="00A06E29"/>
    <w:rsid w:val="00A06F45"/>
    <w:rsid w:val="00A07889"/>
    <w:rsid w:val="00A100AF"/>
    <w:rsid w:val="00A10227"/>
    <w:rsid w:val="00A1064D"/>
    <w:rsid w:val="00A10834"/>
    <w:rsid w:val="00A10BEC"/>
    <w:rsid w:val="00A11461"/>
    <w:rsid w:val="00A117CA"/>
    <w:rsid w:val="00A119DA"/>
    <w:rsid w:val="00A1290B"/>
    <w:rsid w:val="00A12ACA"/>
    <w:rsid w:val="00A137C1"/>
    <w:rsid w:val="00A13BAD"/>
    <w:rsid w:val="00A14F64"/>
    <w:rsid w:val="00A151C1"/>
    <w:rsid w:val="00A15383"/>
    <w:rsid w:val="00A15F2B"/>
    <w:rsid w:val="00A16066"/>
    <w:rsid w:val="00A16157"/>
    <w:rsid w:val="00A16170"/>
    <w:rsid w:val="00A16736"/>
    <w:rsid w:val="00A16E2D"/>
    <w:rsid w:val="00A16E7B"/>
    <w:rsid w:val="00A171D9"/>
    <w:rsid w:val="00A1744C"/>
    <w:rsid w:val="00A17D78"/>
    <w:rsid w:val="00A204FE"/>
    <w:rsid w:val="00A205D2"/>
    <w:rsid w:val="00A20CE3"/>
    <w:rsid w:val="00A20D87"/>
    <w:rsid w:val="00A21448"/>
    <w:rsid w:val="00A215A5"/>
    <w:rsid w:val="00A2187D"/>
    <w:rsid w:val="00A219BF"/>
    <w:rsid w:val="00A2250A"/>
    <w:rsid w:val="00A234C3"/>
    <w:rsid w:val="00A239AE"/>
    <w:rsid w:val="00A2435B"/>
    <w:rsid w:val="00A243DC"/>
    <w:rsid w:val="00A245D7"/>
    <w:rsid w:val="00A24C9E"/>
    <w:rsid w:val="00A251B6"/>
    <w:rsid w:val="00A2543F"/>
    <w:rsid w:val="00A25784"/>
    <w:rsid w:val="00A26BC8"/>
    <w:rsid w:val="00A26F18"/>
    <w:rsid w:val="00A27382"/>
    <w:rsid w:val="00A27F4C"/>
    <w:rsid w:val="00A302C2"/>
    <w:rsid w:val="00A303B2"/>
    <w:rsid w:val="00A3094B"/>
    <w:rsid w:val="00A30BF4"/>
    <w:rsid w:val="00A30E20"/>
    <w:rsid w:val="00A31336"/>
    <w:rsid w:val="00A3161D"/>
    <w:rsid w:val="00A31705"/>
    <w:rsid w:val="00A3245B"/>
    <w:rsid w:val="00A32610"/>
    <w:rsid w:val="00A327C7"/>
    <w:rsid w:val="00A32ACA"/>
    <w:rsid w:val="00A32CD9"/>
    <w:rsid w:val="00A32D1E"/>
    <w:rsid w:val="00A32ECF"/>
    <w:rsid w:val="00A330B7"/>
    <w:rsid w:val="00A334B2"/>
    <w:rsid w:val="00A33C8D"/>
    <w:rsid w:val="00A34021"/>
    <w:rsid w:val="00A34049"/>
    <w:rsid w:val="00A3432F"/>
    <w:rsid w:val="00A34472"/>
    <w:rsid w:val="00A35452"/>
    <w:rsid w:val="00A355B6"/>
    <w:rsid w:val="00A35A07"/>
    <w:rsid w:val="00A35A16"/>
    <w:rsid w:val="00A35D0C"/>
    <w:rsid w:val="00A36005"/>
    <w:rsid w:val="00A360FE"/>
    <w:rsid w:val="00A3615A"/>
    <w:rsid w:val="00A362EA"/>
    <w:rsid w:val="00A36507"/>
    <w:rsid w:val="00A3651B"/>
    <w:rsid w:val="00A369D0"/>
    <w:rsid w:val="00A36C77"/>
    <w:rsid w:val="00A37765"/>
    <w:rsid w:val="00A40357"/>
    <w:rsid w:val="00A40551"/>
    <w:rsid w:val="00A40864"/>
    <w:rsid w:val="00A40D44"/>
    <w:rsid w:val="00A40E63"/>
    <w:rsid w:val="00A41597"/>
    <w:rsid w:val="00A41798"/>
    <w:rsid w:val="00A4190C"/>
    <w:rsid w:val="00A42400"/>
    <w:rsid w:val="00A427E8"/>
    <w:rsid w:val="00A42B75"/>
    <w:rsid w:val="00A42CD1"/>
    <w:rsid w:val="00A42D9E"/>
    <w:rsid w:val="00A42DB9"/>
    <w:rsid w:val="00A4369C"/>
    <w:rsid w:val="00A43C46"/>
    <w:rsid w:val="00A44090"/>
    <w:rsid w:val="00A440A8"/>
    <w:rsid w:val="00A4571B"/>
    <w:rsid w:val="00A45771"/>
    <w:rsid w:val="00A45B4A"/>
    <w:rsid w:val="00A45E8A"/>
    <w:rsid w:val="00A46110"/>
    <w:rsid w:val="00A46249"/>
    <w:rsid w:val="00A46E2F"/>
    <w:rsid w:val="00A46EFE"/>
    <w:rsid w:val="00A4708F"/>
    <w:rsid w:val="00A47A73"/>
    <w:rsid w:val="00A47B21"/>
    <w:rsid w:val="00A500A9"/>
    <w:rsid w:val="00A5039C"/>
    <w:rsid w:val="00A50E9A"/>
    <w:rsid w:val="00A517C0"/>
    <w:rsid w:val="00A520D4"/>
    <w:rsid w:val="00A52829"/>
    <w:rsid w:val="00A528D6"/>
    <w:rsid w:val="00A52DD1"/>
    <w:rsid w:val="00A531CA"/>
    <w:rsid w:val="00A532D1"/>
    <w:rsid w:val="00A53E2A"/>
    <w:rsid w:val="00A5404B"/>
    <w:rsid w:val="00A543DB"/>
    <w:rsid w:val="00A54B48"/>
    <w:rsid w:val="00A54C15"/>
    <w:rsid w:val="00A54F6B"/>
    <w:rsid w:val="00A55452"/>
    <w:rsid w:val="00A5547C"/>
    <w:rsid w:val="00A55522"/>
    <w:rsid w:val="00A559AF"/>
    <w:rsid w:val="00A55C4E"/>
    <w:rsid w:val="00A55FC6"/>
    <w:rsid w:val="00A56525"/>
    <w:rsid w:val="00A56C84"/>
    <w:rsid w:val="00A56D56"/>
    <w:rsid w:val="00A5785D"/>
    <w:rsid w:val="00A57CEC"/>
    <w:rsid w:val="00A57FA4"/>
    <w:rsid w:val="00A60298"/>
    <w:rsid w:val="00A60629"/>
    <w:rsid w:val="00A6071A"/>
    <w:rsid w:val="00A60D3F"/>
    <w:rsid w:val="00A60DF6"/>
    <w:rsid w:val="00A60F73"/>
    <w:rsid w:val="00A611BD"/>
    <w:rsid w:val="00A61642"/>
    <w:rsid w:val="00A62596"/>
    <w:rsid w:val="00A62E4B"/>
    <w:rsid w:val="00A63A9F"/>
    <w:rsid w:val="00A63E88"/>
    <w:rsid w:val="00A64054"/>
    <w:rsid w:val="00A64057"/>
    <w:rsid w:val="00A647E6"/>
    <w:rsid w:val="00A64991"/>
    <w:rsid w:val="00A64B0D"/>
    <w:rsid w:val="00A65BBD"/>
    <w:rsid w:val="00A661BC"/>
    <w:rsid w:val="00A6631A"/>
    <w:rsid w:val="00A663AF"/>
    <w:rsid w:val="00A66515"/>
    <w:rsid w:val="00A66A7A"/>
    <w:rsid w:val="00A66F0B"/>
    <w:rsid w:val="00A66FE3"/>
    <w:rsid w:val="00A67182"/>
    <w:rsid w:val="00A6720E"/>
    <w:rsid w:val="00A6768A"/>
    <w:rsid w:val="00A6768C"/>
    <w:rsid w:val="00A67B82"/>
    <w:rsid w:val="00A67BFB"/>
    <w:rsid w:val="00A67DFB"/>
    <w:rsid w:val="00A70535"/>
    <w:rsid w:val="00A70793"/>
    <w:rsid w:val="00A70D67"/>
    <w:rsid w:val="00A70FA4"/>
    <w:rsid w:val="00A71B7F"/>
    <w:rsid w:val="00A72175"/>
    <w:rsid w:val="00A721EE"/>
    <w:rsid w:val="00A72340"/>
    <w:rsid w:val="00A729A1"/>
    <w:rsid w:val="00A72BED"/>
    <w:rsid w:val="00A72C27"/>
    <w:rsid w:val="00A738A9"/>
    <w:rsid w:val="00A73939"/>
    <w:rsid w:val="00A73B2C"/>
    <w:rsid w:val="00A73F94"/>
    <w:rsid w:val="00A74256"/>
    <w:rsid w:val="00A7460E"/>
    <w:rsid w:val="00A74709"/>
    <w:rsid w:val="00A748E5"/>
    <w:rsid w:val="00A74DE1"/>
    <w:rsid w:val="00A74FC8"/>
    <w:rsid w:val="00A753CE"/>
    <w:rsid w:val="00A75566"/>
    <w:rsid w:val="00A7572B"/>
    <w:rsid w:val="00A76079"/>
    <w:rsid w:val="00A76DDC"/>
    <w:rsid w:val="00A77B4A"/>
    <w:rsid w:val="00A77CE9"/>
    <w:rsid w:val="00A77F76"/>
    <w:rsid w:val="00A80331"/>
    <w:rsid w:val="00A803E3"/>
    <w:rsid w:val="00A8182C"/>
    <w:rsid w:val="00A81896"/>
    <w:rsid w:val="00A81E23"/>
    <w:rsid w:val="00A81EA0"/>
    <w:rsid w:val="00A825BC"/>
    <w:rsid w:val="00A82726"/>
    <w:rsid w:val="00A83B94"/>
    <w:rsid w:val="00A8449C"/>
    <w:rsid w:val="00A84E11"/>
    <w:rsid w:val="00A84FED"/>
    <w:rsid w:val="00A8500C"/>
    <w:rsid w:val="00A85146"/>
    <w:rsid w:val="00A8538B"/>
    <w:rsid w:val="00A853D4"/>
    <w:rsid w:val="00A8547F"/>
    <w:rsid w:val="00A86171"/>
    <w:rsid w:val="00A863DD"/>
    <w:rsid w:val="00A86B41"/>
    <w:rsid w:val="00A87715"/>
    <w:rsid w:val="00A87E4A"/>
    <w:rsid w:val="00A902ED"/>
    <w:rsid w:val="00A90FE5"/>
    <w:rsid w:val="00A9131E"/>
    <w:rsid w:val="00A916AA"/>
    <w:rsid w:val="00A92005"/>
    <w:rsid w:val="00A92C2C"/>
    <w:rsid w:val="00A9312F"/>
    <w:rsid w:val="00A93689"/>
    <w:rsid w:val="00A93782"/>
    <w:rsid w:val="00A93B7A"/>
    <w:rsid w:val="00A94460"/>
    <w:rsid w:val="00A94770"/>
    <w:rsid w:val="00A94C19"/>
    <w:rsid w:val="00A94D76"/>
    <w:rsid w:val="00A94DC4"/>
    <w:rsid w:val="00A95072"/>
    <w:rsid w:val="00A95638"/>
    <w:rsid w:val="00A95703"/>
    <w:rsid w:val="00A95D62"/>
    <w:rsid w:val="00A963A7"/>
    <w:rsid w:val="00A97263"/>
    <w:rsid w:val="00A9782F"/>
    <w:rsid w:val="00AA021E"/>
    <w:rsid w:val="00AA0685"/>
    <w:rsid w:val="00AA07CC"/>
    <w:rsid w:val="00AA0DF3"/>
    <w:rsid w:val="00AA17C3"/>
    <w:rsid w:val="00AA1DC8"/>
    <w:rsid w:val="00AA1F6A"/>
    <w:rsid w:val="00AA2896"/>
    <w:rsid w:val="00AA2B1A"/>
    <w:rsid w:val="00AA2B33"/>
    <w:rsid w:val="00AA2BF5"/>
    <w:rsid w:val="00AA30CA"/>
    <w:rsid w:val="00AA30F5"/>
    <w:rsid w:val="00AA3255"/>
    <w:rsid w:val="00AA354D"/>
    <w:rsid w:val="00AA3738"/>
    <w:rsid w:val="00AA39AD"/>
    <w:rsid w:val="00AA3DC9"/>
    <w:rsid w:val="00AA4021"/>
    <w:rsid w:val="00AA4103"/>
    <w:rsid w:val="00AA430D"/>
    <w:rsid w:val="00AA447E"/>
    <w:rsid w:val="00AA498A"/>
    <w:rsid w:val="00AA56F8"/>
    <w:rsid w:val="00AA57C7"/>
    <w:rsid w:val="00AA61EE"/>
    <w:rsid w:val="00AA6374"/>
    <w:rsid w:val="00AA6E08"/>
    <w:rsid w:val="00AA7206"/>
    <w:rsid w:val="00AA7420"/>
    <w:rsid w:val="00AA7552"/>
    <w:rsid w:val="00AA76F3"/>
    <w:rsid w:val="00AB0294"/>
    <w:rsid w:val="00AB06C3"/>
    <w:rsid w:val="00AB07AB"/>
    <w:rsid w:val="00AB0836"/>
    <w:rsid w:val="00AB0FB7"/>
    <w:rsid w:val="00AB0FEA"/>
    <w:rsid w:val="00AB1243"/>
    <w:rsid w:val="00AB183F"/>
    <w:rsid w:val="00AB1A58"/>
    <w:rsid w:val="00AB2319"/>
    <w:rsid w:val="00AB2CFF"/>
    <w:rsid w:val="00AB35F0"/>
    <w:rsid w:val="00AB3753"/>
    <w:rsid w:val="00AB3B86"/>
    <w:rsid w:val="00AB3D03"/>
    <w:rsid w:val="00AB3D0D"/>
    <w:rsid w:val="00AB42D3"/>
    <w:rsid w:val="00AB498C"/>
    <w:rsid w:val="00AB5016"/>
    <w:rsid w:val="00AB51CF"/>
    <w:rsid w:val="00AB56B6"/>
    <w:rsid w:val="00AB571C"/>
    <w:rsid w:val="00AB5722"/>
    <w:rsid w:val="00AB5891"/>
    <w:rsid w:val="00AB5ECC"/>
    <w:rsid w:val="00AB62AF"/>
    <w:rsid w:val="00AB63F3"/>
    <w:rsid w:val="00AB64C4"/>
    <w:rsid w:val="00AB6A56"/>
    <w:rsid w:val="00AB721B"/>
    <w:rsid w:val="00AB7879"/>
    <w:rsid w:val="00AB78DF"/>
    <w:rsid w:val="00AC00F4"/>
    <w:rsid w:val="00AC056B"/>
    <w:rsid w:val="00AC0875"/>
    <w:rsid w:val="00AC0EDB"/>
    <w:rsid w:val="00AC241F"/>
    <w:rsid w:val="00AC25EF"/>
    <w:rsid w:val="00AC27B3"/>
    <w:rsid w:val="00AC2F06"/>
    <w:rsid w:val="00AC3632"/>
    <w:rsid w:val="00AC4314"/>
    <w:rsid w:val="00AC548A"/>
    <w:rsid w:val="00AC54CE"/>
    <w:rsid w:val="00AC55A4"/>
    <w:rsid w:val="00AC5B02"/>
    <w:rsid w:val="00AC5E45"/>
    <w:rsid w:val="00AC6194"/>
    <w:rsid w:val="00AC6316"/>
    <w:rsid w:val="00AC63B9"/>
    <w:rsid w:val="00AC700C"/>
    <w:rsid w:val="00AC76E9"/>
    <w:rsid w:val="00AD0076"/>
    <w:rsid w:val="00AD0189"/>
    <w:rsid w:val="00AD076F"/>
    <w:rsid w:val="00AD0772"/>
    <w:rsid w:val="00AD11AE"/>
    <w:rsid w:val="00AD1599"/>
    <w:rsid w:val="00AD1799"/>
    <w:rsid w:val="00AD186C"/>
    <w:rsid w:val="00AD198B"/>
    <w:rsid w:val="00AD2A9E"/>
    <w:rsid w:val="00AD2B1B"/>
    <w:rsid w:val="00AD2D17"/>
    <w:rsid w:val="00AD37BE"/>
    <w:rsid w:val="00AD382D"/>
    <w:rsid w:val="00AD389D"/>
    <w:rsid w:val="00AD3E74"/>
    <w:rsid w:val="00AD4880"/>
    <w:rsid w:val="00AD4F4B"/>
    <w:rsid w:val="00AD598E"/>
    <w:rsid w:val="00AD5DB5"/>
    <w:rsid w:val="00AD5ED6"/>
    <w:rsid w:val="00AD6488"/>
    <w:rsid w:val="00AD6757"/>
    <w:rsid w:val="00AD67C2"/>
    <w:rsid w:val="00AD683F"/>
    <w:rsid w:val="00AD6EAF"/>
    <w:rsid w:val="00AD77C3"/>
    <w:rsid w:val="00AD7BE4"/>
    <w:rsid w:val="00AE0284"/>
    <w:rsid w:val="00AE0A6C"/>
    <w:rsid w:val="00AE130F"/>
    <w:rsid w:val="00AE14C4"/>
    <w:rsid w:val="00AE14E1"/>
    <w:rsid w:val="00AE1777"/>
    <w:rsid w:val="00AE181F"/>
    <w:rsid w:val="00AE1E78"/>
    <w:rsid w:val="00AE2C7B"/>
    <w:rsid w:val="00AE2F68"/>
    <w:rsid w:val="00AE3013"/>
    <w:rsid w:val="00AE30BA"/>
    <w:rsid w:val="00AE30E3"/>
    <w:rsid w:val="00AE3144"/>
    <w:rsid w:val="00AE31E2"/>
    <w:rsid w:val="00AE33F5"/>
    <w:rsid w:val="00AE3813"/>
    <w:rsid w:val="00AE3929"/>
    <w:rsid w:val="00AE4558"/>
    <w:rsid w:val="00AE478E"/>
    <w:rsid w:val="00AE4968"/>
    <w:rsid w:val="00AE49DE"/>
    <w:rsid w:val="00AE4ED2"/>
    <w:rsid w:val="00AE5012"/>
    <w:rsid w:val="00AE53A9"/>
    <w:rsid w:val="00AE5438"/>
    <w:rsid w:val="00AE5907"/>
    <w:rsid w:val="00AE5C52"/>
    <w:rsid w:val="00AE5D62"/>
    <w:rsid w:val="00AE5FB8"/>
    <w:rsid w:val="00AE60B5"/>
    <w:rsid w:val="00AE6330"/>
    <w:rsid w:val="00AE637B"/>
    <w:rsid w:val="00AE706F"/>
    <w:rsid w:val="00AE7E24"/>
    <w:rsid w:val="00AF0167"/>
    <w:rsid w:val="00AF02F3"/>
    <w:rsid w:val="00AF08CA"/>
    <w:rsid w:val="00AF0901"/>
    <w:rsid w:val="00AF0DFC"/>
    <w:rsid w:val="00AF1175"/>
    <w:rsid w:val="00AF1408"/>
    <w:rsid w:val="00AF140E"/>
    <w:rsid w:val="00AF1428"/>
    <w:rsid w:val="00AF1909"/>
    <w:rsid w:val="00AF1BD1"/>
    <w:rsid w:val="00AF27B1"/>
    <w:rsid w:val="00AF28DF"/>
    <w:rsid w:val="00AF299D"/>
    <w:rsid w:val="00AF2DBA"/>
    <w:rsid w:val="00AF2F60"/>
    <w:rsid w:val="00AF3069"/>
    <w:rsid w:val="00AF3E18"/>
    <w:rsid w:val="00AF3EA5"/>
    <w:rsid w:val="00AF46A4"/>
    <w:rsid w:val="00AF48CD"/>
    <w:rsid w:val="00AF498B"/>
    <w:rsid w:val="00AF49AD"/>
    <w:rsid w:val="00AF4BC4"/>
    <w:rsid w:val="00AF4F04"/>
    <w:rsid w:val="00AF52B6"/>
    <w:rsid w:val="00AF53A4"/>
    <w:rsid w:val="00AF53D3"/>
    <w:rsid w:val="00AF5687"/>
    <w:rsid w:val="00AF5E3A"/>
    <w:rsid w:val="00AF628F"/>
    <w:rsid w:val="00AF64C3"/>
    <w:rsid w:val="00AF66AA"/>
    <w:rsid w:val="00AF6C6C"/>
    <w:rsid w:val="00AF70F9"/>
    <w:rsid w:val="00AF7479"/>
    <w:rsid w:val="00AF75A1"/>
    <w:rsid w:val="00AF78E2"/>
    <w:rsid w:val="00AF7A25"/>
    <w:rsid w:val="00B011C8"/>
    <w:rsid w:val="00B01340"/>
    <w:rsid w:val="00B013DC"/>
    <w:rsid w:val="00B01405"/>
    <w:rsid w:val="00B0183C"/>
    <w:rsid w:val="00B0187B"/>
    <w:rsid w:val="00B01A1C"/>
    <w:rsid w:val="00B01A39"/>
    <w:rsid w:val="00B01B48"/>
    <w:rsid w:val="00B02106"/>
    <w:rsid w:val="00B02791"/>
    <w:rsid w:val="00B028E5"/>
    <w:rsid w:val="00B034C8"/>
    <w:rsid w:val="00B03535"/>
    <w:rsid w:val="00B048FA"/>
    <w:rsid w:val="00B0593E"/>
    <w:rsid w:val="00B05A0D"/>
    <w:rsid w:val="00B05BA1"/>
    <w:rsid w:val="00B05D80"/>
    <w:rsid w:val="00B06D92"/>
    <w:rsid w:val="00B0728D"/>
    <w:rsid w:val="00B072C0"/>
    <w:rsid w:val="00B07ECA"/>
    <w:rsid w:val="00B102D9"/>
    <w:rsid w:val="00B10AFC"/>
    <w:rsid w:val="00B10D8B"/>
    <w:rsid w:val="00B11102"/>
    <w:rsid w:val="00B111F5"/>
    <w:rsid w:val="00B11AFA"/>
    <w:rsid w:val="00B11C59"/>
    <w:rsid w:val="00B12162"/>
    <w:rsid w:val="00B1232F"/>
    <w:rsid w:val="00B12576"/>
    <w:rsid w:val="00B129B2"/>
    <w:rsid w:val="00B12DCF"/>
    <w:rsid w:val="00B135D3"/>
    <w:rsid w:val="00B135ED"/>
    <w:rsid w:val="00B138EE"/>
    <w:rsid w:val="00B13CAB"/>
    <w:rsid w:val="00B14896"/>
    <w:rsid w:val="00B14B92"/>
    <w:rsid w:val="00B15E2F"/>
    <w:rsid w:val="00B15E56"/>
    <w:rsid w:val="00B16348"/>
    <w:rsid w:val="00B169CE"/>
    <w:rsid w:val="00B16F20"/>
    <w:rsid w:val="00B171DD"/>
    <w:rsid w:val="00B1750E"/>
    <w:rsid w:val="00B1754F"/>
    <w:rsid w:val="00B17617"/>
    <w:rsid w:val="00B17727"/>
    <w:rsid w:val="00B177C1"/>
    <w:rsid w:val="00B178F1"/>
    <w:rsid w:val="00B2041D"/>
    <w:rsid w:val="00B22377"/>
    <w:rsid w:val="00B228D8"/>
    <w:rsid w:val="00B22C25"/>
    <w:rsid w:val="00B22C2E"/>
    <w:rsid w:val="00B23095"/>
    <w:rsid w:val="00B231A1"/>
    <w:rsid w:val="00B2323B"/>
    <w:rsid w:val="00B23799"/>
    <w:rsid w:val="00B24178"/>
    <w:rsid w:val="00B25265"/>
    <w:rsid w:val="00B255DF"/>
    <w:rsid w:val="00B2589D"/>
    <w:rsid w:val="00B262D8"/>
    <w:rsid w:val="00B271D9"/>
    <w:rsid w:val="00B3018C"/>
    <w:rsid w:val="00B30364"/>
    <w:rsid w:val="00B30DBA"/>
    <w:rsid w:val="00B30FF5"/>
    <w:rsid w:val="00B3112E"/>
    <w:rsid w:val="00B311A0"/>
    <w:rsid w:val="00B3139A"/>
    <w:rsid w:val="00B3142A"/>
    <w:rsid w:val="00B322B9"/>
    <w:rsid w:val="00B32491"/>
    <w:rsid w:val="00B32568"/>
    <w:rsid w:val="00B3266A"/>
    <w:rsid w:val="00B327FD"/>
    <w:rsid w:val="00B33331"/>
    <w:rsid w:val="00B339F4"/>
    <w:rsid w:val="00B34493"/>
    <w:rsid w:val="00B34F4E"/>
    <w:rsid w:val="00B35BA1"/>
    <w:rsid w:val="00B365A8"/>
    <w:rsid w:val="00B36D45"/>
    <w:rsid w:val="00B37113"/>
    <w:rsid w:val="00B37606"/>
    <w:rsid w:val="00B37857"/>
    <w:rsid w:val="00B4009A"/>
    <w:rsid w:val="00B400B6"/>
    <w:rsid w:val="00B40CB4"/>
    <w:rsid w:val="00B41430"/>
    <w:rsid w:val="00B414C9"/>
    <w:rsid w:val="00B4197C"/>
    <w:rsid w:val="00B41F97"/>
    <w:rsid w:val="00B43286"/>
    <w:rsid w:val="00B43999"/>
    <w:rsid w:val="00B43DD8"/>
    <w:rsid w:val="00B4422D"/>
    <w:rsid w:val="00B44452"/>
    <w:rsid w:val="00B449F0"/>
    <w:rsid w:val="00B4574B"/>
    <w:rsid w:val="00B4584B"/>
    <w:rsid w:val="00B46532"/>
    <w:rsid w:val="00B467AD"/>
    <w:rsid w:val="00B469CE"/>
    <w:rsid w:val="00B46BD7"/>
    <w:rsid w:val="00B46D19"/>
    <w:rsid w:val="00B46E61"/>
    <w:rsid w:val="00B46EF8"/>
    <w:rsid w:val="00B47660"/>
    <w:rsid w:val="00B47A10"/>
    <w:rsid w:val="00B50CA0"/>
    <w:rsid w:val="00B5198A"/>
    <w:rsid w:val="00B51CEB"/>
    <w:rsid w:val="00B51EF9"/>
    <w:rsid w:val="00B51F3F"/>
    <w:rsid w:val="00B52263"/>
    <w:rsid w:val="00B5257A"/>
    <w:rsid w:val="00B526A1"/>
    <w:rsid w:val="00B52D55"/>
    <w:rsid w:val="00B52F35"/>
    <w:rsid w:val="00B530F6"/>
    <w:rsid w:val="00B53368"/>
    <w:rsid w:val="00B53B92"/>
    <w:rsid w:val="00B54162"/>
    <w:rsid w:val="00B544EF"/>
    <w:rsid w:val="00B54862"/>
    <w:rsid w:val="00B5489B"/>
    <w:rsid w:val="00B54A19"/>
    <w:rsid w:val="00B54BC0"/>
    <w:rsid w:val="00B5500A"/>
    <w:rsid w:val="00B555A1"/>
    <w:rsid w:val="00B55C80"/>
    <w:rsid w:val="00B56515"/>
    <w:rsid w:val="00B56657"/>
    <w:rsid w:val="00B56BC6"/>
    <w:rsid w:val="00B571F2"/>
    <w:rsid w:val="00B57381"/>
    <w:rsid w:val="00B57BBF"/>
    <w:rsid w:val="00B6014B"/>
    <w:rsid w:val="00B60229"/>
    <w:rsid w:val="00B609B8"/>
    <w:rsid w:val="00B60BB6"/>
    <w:rsid w:val="00B60C2B"/>
    <w:rsid w:val="00B60FCE"/>
    <w:rsid w:val="00B60FE4"/>
    <w:rsid w:val="00B612EC"/>
    <w:rsid w:val="00B6195D"/>
    <w:rsid w:val="00B61989"/>
    <w:rsid w:val="00B6198B"/>
    <w:rsid w:val="00B62723"/>
    <w:rsid w:val="00B62B46"/>
    <w:rsid w:val="00B6350C"/>
    <w:rsid w:val="00B636C0"/>
    <w:rsid w:val="00B63727"/>
    <w:rsid w:val="00B6390D"/>
    <w:rsid w:val="00B646CE"/>
    <w:rsid w:val="00B6484F"/>
    <w:rsid w:val="00B64A68"/>
    <w:rsid w:val="00B65678"/>
    <w:rsid w:val="00B65A13"/>
    <w:rsid w:val="00B662FF"/>
    <w:rsid w:val="00B66643"/>
    <w:rsid w:val="00B6696E"/>
    <w:rsid w:val="00B670C6"/>
    <w:rsid w:val="00B670F0"/>
    <w:rsid w:val="00B67999"/>
    <w:rsid w:val="00B67ECF"/>
    <w:rsid w:val="00B7056F"/>
    <w:rsid w:val="00B706A9"/>
    <w:rsid w:val="00B708D2"/>
    <w:rsid w:val="00B71508"/>
    <w:rsid w:val="00B71DF7"/>
    <w:rsid w:val="00B71ED5"/>
    <w:rsid w:val="00B7236A"/>
    <w:rsid w:val="00B72A58"/>
    <w:rsid w:val="00B72DF8"/>
    <w:rsid w:val="00B73AA3"/>
    <w:rsid w:val="00B73E85"/>
    <w:rsid w:val="00B74BAE"/>
    <w:rsid w:val="00B756D6"/>
    <w:rsid w:val="00B761E3"/>
    <w:rsid w:val="00B76ACA"/>
    <w:rsid w:val="00B76C20"/>
    <w:rsid w:val="00B7742B"/>
    <w:rsid w:val="00B7769C"/>
    <w:rsid w:val="00B777F1"/>
    <w:rsid w:val="00B77F18"/>
    <w:rsid w:val="00B80168"/>
    <w:rsid w:val="00B8038C"/>
    <w:rsid w:val="00B808DF"/>
    <w:rsid w:val="00B809ED"/>
    <w:rsid w:val="00B8112A"/>
    <w:rsid w:val="00B81253"/>
    <w:rsid w:val="00B81825"/>
    <w:rsid w:val="00B81D08"/>
    <w:rsid w:val="00B81D29"/>
    <w:rsid w:val="00B81D92"/>
    <w:rsid w:val="00B81DA0"/>
    <w:rsid w:val="00B81F4E"/>
    <w:rsid w:val="00B820E5"/>
    <w:rsid w:val="00B821B8"/>
    <w:rsid w:val="00B82904"/>
    <w:rsid w:val="00B82B45"/>
    <w:rsid w:val="00B82BA3"/>
    <w:rsid w:val="00B82C68"/>
    <w:rsid w:val="00B8319D"/>
    <w:rsid w:val="00B835A5"/>
    <w:rsid w:val="00B83848"/>
    <w:rsid w:val="00B8385D"/>
    <w:rsid w:val="00B840A3"/>
    <w:rsid w:val="00B843DB"/>
    <w:rsid w:val="00B8467F"/>
    <w:rsid w:val="00B850D0"/>
    <w:rsid w:val="00B85309"/>
    <w:rsid w:val="00B854A9"/>
    <w:rsid w:val="00B85894"/>
    <w:rsid w:val="00B8664B"/>
    <w:rsid w:val="00B866FF"/>
    <w:rsid w:val="00B8683D"/>
    <w:rsid w:val="00B87410"/>
    <w:rsid w:val="00B877A9"/>
    <w:rsid w:val="00B87DC1"/>
    <w:rsid w:val="00B87F03"/>
    <w:rsid w:val="00B90581"/>
    <w:rsid w:val="00B90EB7"/>
    <w:rsid w:val="00B90F70"/>
    <w:rsid w:val="00B9138D"/>
    <w:rsid w:val="00B914D0"/>
    <w:rsid w:val="00B914EA"/>
    <w:rsid w:val="00B917CC"/>
    <w:rsid w:val="00B91A9A"/>
    <w:rsid w:val="00B91C51"/>
    <w:rsid w:val="00B91DD2"/>
    <w:rsid w:val="00B9224B"/>
    <w:rsid w:val="00B9254B"/>
    <w:rsid w:val="00B92E5A"/>
    <w:rsid w:val="00B92FBB"/>
    <w:rsid w:val="00B930D8"/>
    <w:rsid w:val="00B932F3"/>
    <w:rsid w:val="00B935C5"/>
    <w:rsid w:val="00B93AA6"/>
    <w:rsid w:val="00B94483"/>
    <w:rsid w:val="00B94C58"/>
    <w:rsid w:val="00B950D6"/>
    <w:rsid w:val="00B95782"/>
    <w:rsid w:val="00B9594B"/>
    <w:rsid w:val="00B96125"/>
    <w:rsid w:val="00B968D9"/>
    <w:rsid w:val="00B96D5E"/>
    <w:rsid w:val="00B9711A"/>
    <w:rsid w:val="00B9753E"/>
    <w:rsid w:val="00BA0AD0"/>
    <w:rsid w:val="00BA16CB"/>
    <w:rsid w:val="00BA1E26"/>
    <w:rsid w:val="00BA1E86"/>
    <w:rsid w:val="00BA1EDE"/>
    <w:rsid w:val="00BA224B"/>
    <w:rsid w:val="00BA2955"/>
    <w:rsid w:val="00BA29C8"/>
    <w:rsid w:val="00BA2EC1"/>
    <w:rsid w:val="00BA347F"/>
    <w:rsid w:val="00BA36EC"/>
    <w:rsid w:val="00BA3F52"/>
    <w:rsid w:val="00BA433C"/>
    <w:rsid w:val="00BA441D"/>
    <w:rsid w:val="00BA46EF"/>
    <w:rsid w:val="00BA519B"/>
    <w:rsid w:val="00BA5891"/>
    <w:rsid w:val="00BA5E5B"/>
    <w:rsid w:val="00BA61A0"/>
    <w:rsid w:val="00BA63E2"/>
    <w:rsid w:val="00BA6617"/>
    <w:rsid w:val="00BA66B7"/>
    <w:rsid w:val="00BA67F7"/>
    <w:rsid w:val="00BA6B8D"/>
    <w:rsid w:val="00BA77A1"/>
    <w:rsid w:val="00BA77C2"/>
    <w:rsid w:val="00BB0980"/>
    <w:rsid w:val="00BB0CDD"/>
    <w:rsid w:val="00BB1C56"/>
    <w:rsid w:val="00BB1E22"/>
    <w:rsid w:val="00BB213B"/>
    <w:rsid w:val="00BB2263"/>
    <w:rsid w:val="00BB28C1"/>
    <w:rsid w:val="00BB2FDF"/>
    <w:rsid w:val="00BB32EA"/>
    <w:rsid w:val="00BB35AB"/>
    <w:rsid w:val="00BB3724"/>
    <w:rsid w:val="00BB3C8A"/>
    <w:rsid w:val="00BB3ED5"/>
    <w:rsid w:val="00BB3F11"/>
    <w:rsid w:val="00BB54BE"/>
    <w:rsid w:val="00BB5534"/>
    <w:rsid w:val="00BB5628"/>
    <w:rsid w:val="00BB568C"/>
    <w:rsid w:val="00BB5B49"/>
    <w:rsid w:val="00BB5CF6"/>
    <w:rsid w:val="00BB74DC"/>
    <w:rsid w:val="00BB786A"/>
    <w:rsid w:val="00BB7CE3"/>
    <w:rsid w:val="00BC0670"/>
    <w:rsid w:val="00BC0812"/>
    <w:rsid w:val="00BC0C95"/>
    <w:rsid w:val="00BC0E01"/>
    <w:rsid w:val="00BC185A"/>
    <w:rsid w:val="00BC1CD5"/>
    <w:rsid w:val="00BC21FA"/>
    <w:rsid w:val="00BC26AA"/>
    <w:rsid w:val="00BC31F1"/>
    <w:rsid w:val="00BC3506"/>
    <w:rsid w:val="00BC3A13"/>
    <w:rsid w:val="00BC40C1"/>
    <w:rsid w:val="00BC45F2"/>
    <w:rsid w:val="00BC4743"/>
    <w:rsid w:val="00BC4B01"/>
    <w:rsid w:val="00BC4B2B"/>
    <w:rsid w:val="00BC4B55"/>
    <w:rsid w:val="00BC6887"/>
    <w:rsid w:val="00BC6C83"/>
    <w:rsid w:val="00BC7325"/>
    <w:rsid w:val="00BC73F1"/>
    <w:rsid w:val="00BC7BE0"/>
    <w:rsid w:val="00BD04C1"/>
    <w:rsid w:val="00BD0852"/>
    <w:rsid w:val="00BD0936"/>
    <w:rsid w:val="00BD12A2"/>
    <w:rsid w:val="00BD2823"/>
    <w:rsid w:val="00BD28E7"/>
    <w:rsid w:val="00BD2B12"/>
    <w:rsid w:val="00BD35D1"/>
    <w:rsid w:val="00BD3A15"/>
    <w:rsid w:val="00BD43ED"/>
    <w:rsid w:val="00BD4BF1"/>
    <w:rsid w:val="00BD521B"/>
    <w:rsid w:val="00BD5359"/>
    <w:rsid w:val="00BD5499"/>
    <w:rsid w:val="00BD57B5"/>
    <w:rsid w:val="00BD5A91"/>
    <w:rsid w:val="00BD5AB7"/>
    <w:rsid w:val="00BD5B10"/>
    <w:rsid w:val="00BD682D"/>
    <w:rsid w:val="00BD6D7A"/>
    <w:rsid w:val="00BD74DD"/>
    <w:rsid w:val="00BD77AF"/>
    <w:rsid w:val="00BD7C91"/>
    <w:rsid w:val="00BD7E08"/>
    <w:rsid w:val="00BE04B8"/>
    <w:rsid w:val="00BE0F26"/>
    <w:rsid w:val="00BE113F"/>
    <w:rsid w:val="00BE17DD"/>
    <w:rsid w:val="00BE1A3A"/>
    <w:rsid w:val="00BE1E92"/>
    <w:rsid w:val="00BE2865"/>
    <w:rsid w:val="00BE2BAA"/>
    <w:rsid w:val="00BE30FA"/>
    <w:rsid w:val="00BE3247"/>
    <w:rsid w:val="00BE3309"/>
    <w:rsid w:val="00BE3804"/>
    <w:rsid w:val="00BE3E9C"/>
    <w:rsid w:val="00BE420E"/>
    <w:rsid w:val="00BE4A0E"/>
    <w:rsid w:val="00BE5E61"/>
    <w:rsid w:val="00BE5F19"/>
    <w:rsid w:val="00BE6418"/>
    <w:rsid w:val="00BE6A71"/>
    <w:rsid w:val="00BE7624"/>
    <w:rsid w:val="00BE79B0"/>
    <w:rsid w:val="00BE7A89"/>
    <w:rsid w:val="00BE7B0C"/>
    <w:rsid w:val="00BE7F4C"/>
    <w:rsid w:val="00BF0A32"/>
    <w:rsid w:val="00BF0E59"/>
    <w:rsid w:val="00BF12FD"/>
    <w:rsid w:val="00BF177F"/>
    <w:rsid w:val="00BF2116"/>
    <w:rsid w:val="00BF287B"/>
    <w:rsid w:val="00BF28FF"/>
    <w:rsid w:val="00BF2CDC"/>
    <w:rsid w:val="00BF3127"/>
    <w:rsid w:val="00BF3134"/>
    <w:rsid w:val="00BF337D"/>
    <w:rsid w:val="00BF3EF4"/>
    <w:rsid w:val="00BF42EC"/>
    <w:rsid w:val="00BF4527"/>
    <w:rsid w:val="00BF4BA3"/>
    <w:rsid w:val="00BF5D49"/>
    <w:rsid w:val="00BF605C"/>
    <w:rsid w:val="00BF6201"/>
    <w:rsid w:val="00BF72B3"/>
    <w:rsid w:val="00BF7390"/>
    <w:rsid w:val="00BF750E"/>
    <w:rsid w:val="00BF7731"/>
    <w:rsid w:val="00BF7B66"/>
    <w:rsid w:val="00C00041"/>
    <w:rsid w:val="00C00400"/>
    <w:rsid w:val="00C0095D"/>
    <w:rsid w:val="00C00D06"/>
    <w:rsid w:val="00C015E3"/>
    <w:rsid w:val="00C01FBA"/>
    <w:rsid w:val="00C023A6"/>
    <w:rsid w:val="00C024D5"/>
    <w:rsid w:val="00C02677"/>
    <w:rsid w:val="00C02F4D"/>
    <w:rsid w:val="00C03DB7"/>
    <w:rsid w:val="00C040D9"/>
    <w:rsid w:val="00C043B5"/>
    <w:rsid w:val="00C043FB"/>
    <w:rsid w:val="00C04B30"/>
    <w:rsid w:val="00C05C34"/>
    <w:rsid w:val="00C05DAF"/>
    <w:rsid w:val="00C05EF0"/>
    <w:rsid w:val="00C06F74"/>
    <w:rsid w:val="00C07261"/>
    <w:rsid w:val="00C1044B"/>
    <w:rsid w:val="00C10FFE"/>
    <w:rsid w:val="00C11CE6"/>
    <w:rsid w:val="00C12188"/>
    <w:rsid w:val="00C121AA"/>
    <w:rsid w:val="00C12DB0"/>
    <w:rsid w:val="00C12F5A"/>
    <w:rsid w:val="00C13393"/>
    <w:rsid w:val="00C135EB"/>
    <w:rsid w:val="00C13D88"/>
    <w:rsid w:val="00C144E9"/>
    <w:rsid w:val="00C14ACB"/>
    <w:rsid w:val="00C152DE"/>
    <w:rsid w:val="00C15869"/>
    <w:rsid w:val="00C15A86"/>
    <w:rsid w:val="00C15CC6"/>
    <w:rsid w:val="00C16D8F"/>
    <w:rsid w:val="00C16DCB"/>
    <w:rsid w:val="00C17FD6"/>
    <w:rsid w:val="00C200AA"/>
    <w:rsid w:val="00C200CC"/>
    <w:rsid w:val="00C20C9C"/>
    <w:rsid w:val="00C20E09"/>
    <w:rsid w:val="00C20FF2"/>
    <w:rsid w:val="00C21A3A"/>
    <w:rsid w:val="00C21B23"/>
    <w:rsid w:val="00C224D6"/>
    <w:rsid w:val="00C225F1"/>
    <w:rsid w:val="00C22A64"/>
    <w:rsid w:val="00C231A7"/>
    <w:rsid w:val="00C232EA"/>
    <w:rsid w:val="00C23DCE"/>
    <w:rsid w:val="00C23E1E"/>
    <w:rsid w:val="00C24785"/>
    <w:rsid w:val="00C24A2E"/>
    <w:rsid w:val="00C254C2"/>
    <w:rsid w:val="00C25942"/>
    <w:rsid w:val="00C25A10"/>
    <w:rsid w:val="00C25A32"/>
    <w:rsid w:val="00C25B4F"/>
    <w:rsid w:val="00C25C49"/>
    <w:rsid w:val="00C26281"/>
    <w:rsid w:val="00C26D1A"/>
    <w:rsid w:val="00C26EC9"/>
    <w:rsid w:val="00C27305"/>
    <w:rsid w:val="00C2761A"/>
    <w:rsid w:val="00C27A72"/>
    <w:rsid w:val="00C27F51"/>
    <w:rsid w:val="00C3009A"/>
    <w:rsid w:val="00C308AF"/>
    <w:rsid w:val="00C31BF6"/>
    <w:rsid w:val="00C3212B"/>
    <w:rsid w:val="00C32152"/>
    <w:rsid w:val="00C32298"/>
    <w:rsid w:val="00C32D13"/>
    <w:rsid w:val="00C33298"/>
    <w:rsid w:val="00C337D8"/>
    <w:rsid w:val="00C338DA"/>
    <w:rsid w:val="00C343DE"/>
    <w:rsid w:val="00C34B51"/>
    <w:rsid w:val="00C34DAA"/>
    <w:rsid w:val="00C34F5C"/>
    <w:rsid w:val="00C3521E"/>
    <w:rsid w:val="00C3546A"/>
    <w:rsid w:val="00C35604"/>
    <w:rsid w:val="00C35A2F"/>
    <w:rsid w:val="00C35AF5"/>
    <w:rsid w:val="00C35B0D"/>
    <w:rsid w:val="00C36655"/>
    <w:rsid w:val="00C36942"/>
    <w:rsid w:val="00C36D59"/>
    <w:rsid w:val="00C373E4"/>
    <w:rsid w:val="00C37AFD"/>
    <w:rsid w:val="00C40456"/>
    <w:rsid w:val="00C406EC"/>
    <w:rsid w:val="00C409E7"/>
    <w:rsid w:val="00C40D73"/>
    <w:rsid w:val="00C40E1D"/>
    <w:rsid w:val="00C4118A"/>
    <w:rsid w:val="00C413A5"/>
    <w:rsid w:val="00C41B1B"/>
    <w:rsid w:val="00C420D9"/>
    <w:rsid w:val="00C4267E"/>
    <w:rsid w:val="00C427D3"/>
    <w:rsid w:val="00C42C5B"/>
    <w:rsid w:val="00C4345A"/>
    <w:rsid w:val="00C438F4"/>
    <w:rsid w:val="00C440DB"/>
    <w:rsid w:val="00C44181"/>
    <w:rsid w:val="00C443BB"/>
    <w:rsid w:val="00C4444D"/>
    <w:rsid w:val="00C447C7"/>
    <w:rsid w:val="00C4484C"/>
    <w:rsid w:val="00C4492D"/>
    <w:rsid w:val="00C44BC1"/>
    <w:rsid w:val="00C44FD3"/>
    <w:rsid w:val="00C45763"/>
    <w:rsid w:val="00C459D0"/>
    <w:rsid w:val="00C45A30"/>
    <w:rsid w:val="00C4642C"/>
    <w:rsid w:val="00C46597"/>
    <w:rsid w:val="00C466D5"/>
    <w:rsid w:val="00C466F9"/>
    <w:rsid w:val="00C4737A"/>
    <w:rsid w:val="00C47DB4"/>
    <w:rsid w:val="00C50244"/>
    <w:rsid w:val="00C50384"/>
    <w:rsid w:val="00C5061D"/>
    <w:rsid w:val="00C50897"/>
    <w:rsid w:val="00C50AF0"/>
    <w:rsid w:val="00C51327"/>
    <w:rsid w:val="00C51477"/>
    <w:rsid w:val="00C514BB"/>
    <w:rsid w:val="00C51BE8"/>
    <w:rsid w:val="00C51FCF"/>
    <w:rsid w:val="00C52190"/>
    <w:rsid w:val="00C53133"/>
    <w:rsid w:val="00C536CE"/>
    <w:rsid w:val="00C537BA"/>
    <w:rsid w:val="00C54AC1"/>
    <w:rsid w:val="00C54B1F"/>
    <w:rsid w:val="00C54F49"/>
    <w:rsid w:val="00C551F9"/>
    <w:rsid w:val="00C553CA"/>
    <w:rsid w:val="00C55414"/>
    <w:rsid w:val="00C55701"/>
    <w:rsid w:val="00C55D15"/>
    <w:rsid w:val="00C55E8E"/>
    <w:rsid w:val="00C561FE"/>
    <w:rsid w:val="00C5628F"/>
    <w:rsid w:val="00C567AB"/>
    <w:rsid w:val="00C56E3E"/>
    <w:rsid w:val="00C57430"/>
    <w:rsid w:val="00C57496"/>
    <w:rsid w:val="00C5775D"/>
    <w:rsid w:val="00C603AC"/>
    <w:rsid w:val="00C608DE"/>
    <w:rsid w:val="00C60D09"/>
    <w:rsid w:val="00C61399"/>
    <w:rsid w:val="00C614AB"/>
    <w:rsid w:val="00C615C1"/>
    <w:rsid w:val="00C61631"/>
    <w:rsid w:val="00C616E3"/>
    <w:rsid w:val="00C61C14"/>
    <w:rsid w:val="00C62B50"/>
    <w:rsid w:val="00C62C5D"/>
    <w:rsid w:val="00C62E5F"/>
    <w:rsid w:val="00C63270"/>
    <w:rsid w:val="00C6372E"/>
    <w:rsid w:val="00C63CB4"/>
    <w:rsid w:val="00C64143"/>
    <w:rsid w:val="00C6464B"/>
    <w:rsid w:val="00C64EFB"/>
    <w:rsid w:val="00C650E4"/>
    <w:rsid w:val="00C65556"/>
    <w:rsid w:val="00C65CD6"/>
    <w:rsid w:val="00C666FF"/>
    <w:rsid w:val="00C67184"/>
    <w:rsid w:val="00C67415"/>
    <w:rsid w:val="00C67A9C"/>
    <w:rsid w:val="00C67B6E"/>
    <w:rsid w:val="00C70267"/>
    <w:rsid w:val="00C70329"/>
    <w:rsid w:val="00C70EBE"/>
    <w:rsid w:val="00C71144"/>
    <w:rsid w:val="00C713DD"/>
    <w:rsid w:val="00C715D0"/>
    <w:rsid w:val="00C71605"/>
    <w:rsid w:val="00C71F41"/>
    <w:rsid w:val="00C7242B"/>
    <w:rsid w:val="00C72E79"/>
    <w:rsid w:val="00C731B0"/>
    <w:rsid w:val="00C7357B"/>
    <w:rsid w:val="00C73B71"/>
    <w:rsid w:val="00C7429F"/>
    <w:rsid w:val="00C745D7"/>
    <w:rsid w:val="00C74752"/>
    <w:rsid w:val="00C74C16"/>
    <w:rsid w:val="00C751DB"/>
    <w:rsid w:val="00C75CDA"/>
    <w:rsid w:val="00C762B3"/>
    <w:rsid w:val="00C76419"/>
    <w:rsid w:val="00C7654B"/>
    <w:rsid w:val="00C768BF"/>
    <w:rsid w:val="00C76EE0"/>
    <w:rsid w:val="00C777AF"/>
    <w:rsid w:val="00C80760"/>
    <w:rsid w:val="00C809BF"/>
    <w:rsid w:val="00C8175B"/>
    <w:rsid w:val="00C81EC4"/>
    <w:rsid w:val="00C82169"/>
    <w:rsid w:val="00C823C8"/>
    <w:rsid w:val="00C8252E"/>
    <w:rsid w:val="00C8256B"/>
    <w:rsid w:val="00C82AEC"/>
    <w:rsid w:val="00C834A7"/>
    <w:rsid w:val="00C83A8D"/>
    <w:rsid w:val="00C83C48"/>
    <w:rsid w:val="00C83E55"/>
    <w:rsid w:val="00C83E91"/>
    <w:rsid w:val="00C84A89"/>
    <w:rsid w:val="00C84BF5"/>
    <w:rsid w:val="00C85340"/>
    <w:rsid w:val="00C8565F"/>
    <w:rsid w:val="00C8581B"/>
    <w:rsid w:val="00C8629D"/>
    <w:rsid w:val="00C8641B"/>
    <w:rsid w:val="00C86612"/>
    <w:rsid w:val="00C86B21"/>
    <w:rsid w:val="00C86C98"/>
    <w:rsid w:val="00C86E64"/>
    <w:rsid w:val="00C8768B"/>
    <w:rsid w:val="00C87835"/>
    <w:rsid w:val="00C87B9B"/>
    <w:rsid w:val="00C87C15"/>
    <w:rsid w:val="00C87F1D"/>
    <w:rsid w:val="00C87FC6"/>
    <w:rsid w:val="00C90036"/>
    <w:rsid w:val="00C904C0"/>
    <w:rsid w:val="00C9084D"/>
    <w:rsid w:val="00C90893"/>
    <w:rsid w:val="00C90B20"/>
    <w:rsid w:val="00C914EF"/>
    <w:rsid w:val="00C915AC"/>
    <w:rsid w:val="00C91B51"/>
    <w:rsid w:val="00C9265A"/>
    <w:rsid w:val="00C927DF"/>
    <w:rsid w:val="00C929AC"/>
    <w:rsid w:val="00C92C48"/>
    <w:rsid w:val="00C92DDE"/>
    <w:rsid w:val="00C932D1"/>
    <w:rsid w:val="00C937EF"/>
    <w:rsid w:val="00C938DD"/>
    <w:rsid w:val="00C93D20"/>
    <w:rsid w:val="00C93DAC"/>
    <w:rsid w:val="00C94272"/>
    <w:rsid w:val="00C946ED"/>
    <w:rsid w:val="00C9488C"/>
    <w:rsid w:val="00C948BA"/>
    <w:rsid w:val="00C9512F"/>
    <w:rsid w:val="00C9567C"/>
    <w:rsid w:val="00C959FB"/>
    <w:rsid w:val="00C962F9"/>
    <w:rsid w:val="00C96380"/>
    <w:rsid w:val="00C96893"/>
    <w:rsid w:val="00C96AC9"/>
    <w:rsid w:val="00C9744E"/>
    <w:rsid w:val="00C974B7"/>
    <w:rsid w:val="00C97933"/>
    <w:rsid w:val="00C97E5E"/>
    <w:rsid w:val="00CA00FB"/>
    <w:rsid w:val="00CA01B8"/>
    <w:rsid w:val="00CA0267"/>
    <w:rsid w:val="00CA05C7"/>
    <w:rsid w:val="00CA1197"/>
    <w:rsid w:val="00CA1342"/>
    <w:rsid w:val="00CA1BA8"/>
    <w:rsid w:val="00CA22FB"/>
    <w:rsid w:val="00CA292E"/>
    <w:rsid w:val="00CA2A66"/>
    <w:rsid w:val="00CA3773"/>
    <w:rsid w:val="00CA39E3"/>
    <w:rsid w:val="00CA3E17"/>
    <w:rsid w:val="00CA3E19"/>
    <w:rsid w:val="00CA42F3"/>
    <w:rsid w:val="00CA4B10"/>
    <w:rsid w:val="00CA4CE8"/>
    <w:rsid w:val="00CA5068"/>
    <w:rsid w:val="00CA5434"/>
    <w:rsid w:val="00CA54E9"/>
    <w:rsid w:val="00CA58BA"/>
    <w:rsid w:val="00CA58EA"/>
    <w:rsid w:val="00CA6639"/>
    <w:rsid w:val="00CA6B94"/>
    <w:rsid w:val="00CA6E17"/>
    <w:rsid w:val="00CA702E"/>
    <w:rsid w:val="00CA76C1"/>
    <w:rsid w:val="00CA79ED"/>
    <w:rsid w:val="00CB0262"/>
    <w:rsid w:val="00CB029C"/>
    <w:rsid w:val="00CB162D"/>
    <w:rsid w:val="00CB1962"/>
    <w:rsid w:val="00CB2567"/>
    <w:rsid w:val="00CB2A9A"/>
    <w:rsid w:val="00CB3214"/>
    <w:rsid w:val="00CB32C0"/>
    <w:rsid w:val="00CB3501"/>
    <w:rsid w:val="00CB3D5E"/>
    <w:rsid w:val="00CB40CF"/>
    <w:rsid w:val="00CB66F3"/>
    <w:rsid w:val="00CB673C"/>
    <w:rsid w:val="00CB6B94"/>
    <w:rsid w:val="00CB6EBD"/>
    <w:rsid w:val="00CB77C5"/>
    <w:rsid w:val="00CB7B78"/>
    <w:rsid w:val="00CC10B5"/>
    <w:rsid w:val="00CC12F2"/>
    <w:rsid w:val="00CC179C"/>
    <w:rsid w:val="00CC17DA"/>
    <w:rsid w:val="00CC1F68"/>
    <w:rsid w:val="00CC231D"/>
    <w:rsid w:val="00CC2CC2"/>
    <w:rsid w:val="00CC2EBB"/>
    <w:rsid w:val="00CC362B"/>
    <w:rsid w:val="00CC36F8"/>
    <w:rsid w:val="00CC42B9"/>
    <w:rsid w:val="00CC58FD"/>
    <w:rsid w:val="00CC676D"/>
    <w:rsid w:val="00CC6BEF"/>
    <w:rsid w:val="00CC6D71"/>
    <w:rsid w:val="00CC74C4"/>
    <w:rsid w:val="00CC765A"/>
    <w:rsid w:val="00CC779B"/>
    <w:rsid w:val="00CC77AE"/>
    <w:rsid w:val="00CD018E"/>
    <w:rsid w:val="00CD03D6"/>
    <w:rsid w:val="00CD048A"/>
    <w:rsid w:val="00CD0993"/>
    <w:rsid w:val="00CD0B1F"/>
    <w:rsid w:val="00CD221E"/>
    <w:rsid w:val="00CD22D3"/>
    <w:rsid w:val="00CD2616"/>
    <w:rsid w:val="00CD2E84"/>
    <w:rsid w:val="00CD391B"/>
    <w:rsid w:val="00CD3D09"/>
    <w:rsid w:val="00CD3E97"/>
    <w:rsid w:val="00CD4EFC"/>
    <w:rsid w:val="00CD7569"/>
    <w:rsid w:val="00CD7B90"/>
    <w:rsid w:val="00CE0014"/>
    <w:rsid w:val="00CE0607"/>
    <w:rsid w:val="00CE0823"/>
    <w:rsid w:val="00CE0F85"/>
    <w:rsid w:val="00CE159C"/>
    <w:rsid w:val="00CE2288"/>
    <w:rsid w:val="00CE24EF"/>
    <w:rsid w:val="00CE2F47"/>
    <w:rsid w:val="00CE3068"/>
    <w:rsid w:val="00CE3A18"/>
    <w:rsid w:val="00CE3ED1"/>
    <w:rsid w:val="00CE45A6"/>
    <w:rsid w:val="00CE4BFF"/>
    <w:rsid w:val="00CE4CB9"/>
    <w:rsid w:val="00CE4F4B"/>
    <w:rsid w:val="00CE53D9"/>
    <w:rsid w:val="00CE55BB"/>
    <w:rsid w:val="00CE5B80"/>
    <w:rsid w:val="00CE6217"/>
    <w:rsid w:val="00CE6419"/>
    <w:rsid w:val="00CE7064"/>
    <w:rsid w:val="00CE7533"/>
    <w:rsid w:val="00CE78F7"/>
    <w:rsid w:val="00CE7C8F"/>
    <w:rsid w:val="00CE7E28"/>
    <w:rsid w:val="00CE7EB4"/>
    <w:rsid w:val="00CF0607"/>
    <w:rsid w:val="00CF0B2D"/>
    <w:rsid w:val="00CF1361"/>
    <w:rsid w:val="00CF156A"/>
    <w:rsid w:val="00CF1599"/>
    <w:rsid w:val="00CF1693"/>
    <w:rsid w:val="00CF16B3"/>
    <w:rsid w:val="00CF1B13"/>
    <w:rsid w:val="00CF1DE5"/>
    <w:rsid w:val="00CF225D"/>
    <w:rsid w:val="00CF36D8"/>
    <w:rsid w:val="00CF3D71"/>
    <w:rsid w:val="00CF4220"/>
    <w:rsid w:val="00CF470D"/>
    <w:rsid w:val="00CF4D31"/>
    <w:rsid w:val="00CF4E1B"/>
    <w:rsid w:val="00CF4FDF"/>
    <w:rsid w:val="00CF51B8"/>
    <w:rsid w:val="00CF548F"/>
    <w:rsid w:val="00CF61E8"/>
    <w:rsid w:val="00CF64C3"/>
    <w:rsid w:val="00CF6663"/>
    <w:rsid w:val="00CF670E"/>
    <w:rsid w:val="00CF6896"/>
    <w:rsid w:val="00CF6C41"/>
    <w:rsid w:val="00CF721D"/>
    <w:rsid w:val="00CF7260"/>
    <w:rsid w:val="00CF7D88"/>
    <w:rsid w:val="00D00901"/>
    <w:rsid w:val="00D01206"/>
    <w:rsid w:val="00D01231"/>
    <w:rsid w:val="00D01D84"/>
    <w:rsid w:val="00D01EAC"/>
    <w:rsid w:val="00D027D4"/>
    <w:rsid w:val="00D0289B"/>
    <w:rsid w:val="00D02D28"/>
    <w:rsid w:val="00D03054"/>
    <w:rsid w:val="00D03160"/>
    <w:rsid w:val="00D0342C"/>
    <w:rsid w:val="00D0382E"/>
    <w:rsid w:val="00D03ABD"/>
    <w:rsid w:val="00D04A9D"/>
    <w:rsid w:val="00D04DEB"/>
    <w:rsid w:val="00D051F8"/>
    <w:rsid w:val="00D05C2E"/>
    <w:rsid w:val="00D06023"/>
    <w:rsid w:val="00D06D6A"/>
    <w:rsid w:val="00D078B4"/>
    <w:rsid w:val="00D10A7E"/>
    <w:rsid w:val="00D10BC4"/>
    <w:rsid w:val="00D10D03"/>
    <w:rsid w:val="00D10FCF"/>
    <w:rsid w:val="00D120CB"/>
    <w:rsid w:val="00D124F7"/>
    <w:rsid w:val="00D125EF"/>
    <w:rsid w:val="00D13071"/>
    <w:rsid w:val="00D13359"/>
    <w:rsid w:val="00D1345B"/>
    <w:rsid w:val="00D138E8"/>
    <w:rsid w:val="00D13B34"/>
    <w:rsid w:val="00D13EAB"/>
    <w:rsid w:val="00D142AE"/>
    <w:rsid w:val="00D1443B"/>
    <w:rsid w:val="00D15814"/>
    <w:rsid w:val="00D15CDF"/>
    <w:rsid w:val="00D162DB"/>
    <w:rsid w:val="00D1649A"/>
    <w:rsid w:val="00D16B80"/>
    <w:rsid w:val="00D16C10"/>
    <w:rsid w:val="00D201C6"/>
    <w:rsid w:val="00D20341"/>
    <w:rsid w:val="00D21833"/>
    <w:rsid w:val="00D21CA2"/>
    <w:rsid w:val="00D21CF0"/>
    <w:rsid w:val="00D22064"/>
    <w:rsid w:val="00D221EA"/>
    <w:rsid w:val="00D223F7"/>
    <w:rsid w:val="00D22605"/>
    <w:rsid w:val="00D22C20"/>
    <w:rsid w:val="00D23029"/>
    <w:rsid w:val="00D23227"/>
    <w:rsid w:val="00D23859"/>
    <w:rsid w:val="00D24E64"/>
    <w:rsid w:val="00D254B1"/>
    <w:rsid w:val="00D25603"/>
    <w:rsid w:val="00D258DE"/>
    <w:rsid w:val="00D25921"/>
    <w:rsid w:val="00D25AC1"/>
    <w:rsid w:val="00D25BC1"/>
    <w:rsid w:val="00D2631D"/>
    <w:rsid w:val="00D26889"/>
    <w:rsid w:val="00D27434"/>
    <w:rsid w:val="00D27C67"/>
    <w:rsid w:val="00D27D09"/>
    <w:rsid w:val="00D27F32"/>
    <w:rsid w:val="00D301F7"/>
    <w:rsid w:val="00D30E8C"/>
    <w:rsid w:val="00D30FC5"/>
    <w:rsid w:val="00D31996"/>
    <w:rsid w:val="00D31C6F"/>
    <w:rsid w:val="00D31E62"/>
    <w:rsid w:val="00D31F49"/>
    <w:rsid w:val="00D32062"/>
    <w:rsid w:val="00D32287"/>
    <w:rsid w:val="00D32690"/>
    <w:rsid w:val="00D32948"/>
    <w:rsid w:val="00D329FE"/>
    <w:rsid w:val="00D32CF1"/>
    <w:rsid w:val="00D33612"/>
    <w:rsid w:val="00D34367"/>
    <w:rsid w:val="00D34CF5"/>
    <w:rsid w:val="00D35138"/>
    <w:rsid w:val="00D353A2"/>
    <w:rsid w:val="00D35686"/>
    <w:rsid w:val="00D35A3F"/>
    <w:rsid w:val="00D361E5"/>
    <w:rsid w:val="00D369E8"/>
    <w:rsid w:val="00D36F5B"/>
    <w:rsid w:val="00D3730B"/>
    <w:rsid w:val="00D40004"/>
    <w:rsid w:val="00D40323"/>
    <w:rsid w:val="00D406A1"/>
    <w:rsid w:val="00D40B7E"/>
    <w:rsid w:val="00D40C4F"/>
    <w:rsid w:val="00D40FE6"/>
    <w:rsid w:val="00D4114E"/>
    <w:rsid w:val="00D412E4"/>
    <w:rsid w:val="00D42947"/>
    <w:rsid w:val="00D43085"/>
    <w:rsid w:val="00D431F0"/>
    <w:rsid w:val="00D433C3"/>
    <w:rsid w:val="00D4351C"/>
    <w:rsid w:val="00D4434B"/>
    <w:rsid w:val="00D44954"/>
    <w:rsid w:val="00D45BE9"/>
    <w:rsid w:val="00D45DBC"/>
    <w:rsid w:val="00D45DBD"/>
    <w:rsid w:val="00D46814"/>
    <w:rsid w:val="00D4684E"/>
    <w:rsid w:val="00D468BB"/>
    <w:rsid w:val="00D46BC4"/>
    <w:rsid w:val="00D47558"/>
    <w:rsid w:val="00D47A77"/>
    <w:rsid w:val="00D47BE6"/>
    <w:rsid w:val="00D47C69"/>
    <w:rsid w:val="00D50423"/>
    <w:rsid w:val="00D50B94"/>
    <w:rsid w:val="00D50FC0"/>
    <w:rsid w:val="00D515E0"/>
    <w:rsid w:val="00D51EB5"/>
    <w:rsid w:val="00D524D8"/>
    <w:rsid w:val="00D52664"/>
    <w:rsid w:val="00D52688"/>
    <w:rsid w:val="00D526BA"/>
    <w:rsid w:val="00D527C0"/>
    <w:rsid w:val="00D52A6C"/>
    <w:rsid w:val="00D53459"/>
    <w:rsid w:val="00D53813"/>
    <w:rsid w:val="00D539E1"/>
    <w:rsid w:val="00D53FA5"/>
    <w:rsid w:val="00D541B1"/>
    <w:rsid w:val="00D544C5"/>
    <w:rsid w:val="00D549CD"/>
    <w:rsid w:val="00D55104"/>
    <w:rsid w:val="00D559B4"/>
    <w:rsid w:val="00D55B84"/>
    <w:rsid w:val="00D55BD4"/>
    <w:rsid w:val="00D5607D"/>
    <w:rsid w:val="00D5641B"/>
    <w:rsid w:val="00D56432"/>
    <w:rsid w:val="00D565CA"/>
    <w:rsid w:val="00D565E5"/>
    <w:rsid w:val="00D566A2"/>
    <w:rsid w:val="00D577B5"/>
    <w:rsid w:val="00D577DA"/>
    <w:rsid w:val="00D616B7"/>
    <w:rsid w:val="00D62311"/>
    <w:rsid w:val="00D62B9E"/>
    <w:rsid w:val="00D6352B"/>
    <w:rsid w:val="00D63802"/>
    <w:rsid w:val="00D6449F"/>
    <w:rsid w:val="00D644A2"/>
    <w:rsid w:val="00D646C0"/>
    <w:rsid w:val="00D647F5"/>
    <w:rsid w:val="00D64850"/>
    <w:rsid w:val="00D648C9"/>
    <w:rsid w:val="00D65B37"/>
    <w:rsid w:val="00D6631C"/>
    <w:rsid w:val="00D670AD"/>
    <w:rsid w:val="00D671BE"/>
    <w:rsid w:val="00D67C63"/>
    <w:rsid w:val="00D67DDF"/>
    <w:rsid w:val="00D67DE0"/>
    <w:rsid w:val="00D70132"/>
    <w:rsid w:val="00D706D6"/>
    <w:rsid w:val="00D7109C"/>
    <w:rsid w:val="00D7198B"/>
    <w:rsid w:val="00D71B31"/>
    <w:rsid w:val="00D71BCF"/>
    <w:rsid w:val="00D71D4F"/>
    <w:rsid w:val="00D72C51"/>
    <w:rsid w:val="00D7315A"/>
    <w:rsid w:val="00D731BF"/>
    <w:rsid w:val="00D732A7"/>
    <w:rsid w:val="00D73C64"/>
    <w:rsid w:val="00D73C7B"/>
    <w:rsid w:val="00D73C8E"/>
    <w:rsid w:val="00D73F4D"/>
    <w:rsid w:val="00D7418A"/>
    <w:rsid w:val="00D7439D"/>
    <w:rsid w:val="00D756F2"/>
    <w:rsid w:val="00D75765"/>
    <w:rsid w:val="00D75C8B"/>
    <w:rsid w:val="00D76011"/>
    <w:rsid w:val="00D76063"/>
    <w:rsid w:val="00D76167"/>
    <w:rsid w:val="00D76EAD"/>
    <w:rsid w:val="00D773BE"/>
    <w:rsid w:val="00D77524"/>
    <w:rsid w:val="00D77E7F"/>
    <w:rsid w:val="00D80447"/>
    <w:rsid w:val="00D80481"/>
    <w:rsid w:val="00D8082E"/>
    <w:rsid w:val="00D80C1E"/>
    <w:rsid w:val="00D8133A"/>
    <w:rsid w:val="00D813D1"/>
    <w:rsid w:val="00D816E0"/>
    <w:rsid w:val="00D817C5"/>
    <w:rsid w:val="00D81A2B"/>
    <w:rsid w:val="00D81F05"/>
    <w:rsid w:val="00D81FA8"/>
    <w:rsid w:val="00D826C3"/>
    <w:rsid w:val="00D82C1D"/>
    <w:rsid w:val="00D8318A"/>
    <w:rsid w:val="00D83409"/>
    <w:rsid w:val="00D83636"/>
    <w:rsid w:val="00D83969"/>
    <w:rsid w:val="00D843DC"/>
    <w:rsid w:val="00D843F5"/>
    <w:rsid w:val="00D84494"/>
    <w:rsid w:val="00D849CF"/>
    <w:rsid w:val="00D84E56"/>
    <w:rsid w:val="00D85263"/>
    <w:rsid w:val="00D85342"/>
    <w:rsid w:val="00D853E1"/>
    <w:rsid w:val="00D85E42"/>
    <w:rsid w:val="00D86383"/>
    <w:rsid w:val="00D864AB"/>
    <w:rsid w:val="00D86510"/>
    <w:rsid w:val="00D872D7"/>
    <w:rsid w:val="00D872FD"/>
    <w:rsid w:val="00D8746B"/>
    <w:rsid w:val="00D876E7"/>
    <w:rsid w:val="00D902BD"/>
    <w:rsid w:val="00D90A61"/>
    <w:rsid w:val="00D90BC3"/>
    <w:rsid w:val="00D90FC4"/>
    <w:rsid w:val="00D91854"/>
    <w:rsid w:val="00D91B00"/>
    <w:rsid w:val="00D92207"/>
    <w:rsid w:val="00D92350"/>
    <w:rsid w:val="00D92965"/>
    <w:rsid w:val="00D92C6A"/>
    <w:rsid w:val="00D92DC0"/>
    <w:rsid w:val="00D93029"/>
    <w:rsid w:val="00D93720"/>
    <w:rsid w:val="00D93927"/>
    <w:rsid w:val="00D9453F"/>
    <w:rsid w:val="00D949B6"/>
    <w:rsid w:val="00D94B44"/>
    <w:rsid w:val="00D94C59"/>
    <w:rsid w:val="00D95A4F"/>
    <w:rsid w:val="00D95BE8"/>
    <w:rsid w:val="00D962D1"/>
    <w:rsid w:val="00D96408"/>
    <w:rsid w:val="00D9669B"/>
    <w:rsid w:val="00D9673A"/>
    <w:rsid w:val="00D96772"/>
    <w:rsid w:val="00D971F7"/>
    <w:rsid w:val="00D97593"/>
    <w:rsid w:val="00D975F2"/>
    <w:rsid w:val="00D976A8"/>
    <w:rsid w:val="00D97C84"/>
    <w:rsid w:val="00D97EFE"/>
    <w:rsid w:val="00D97FB1"/>
    <w:rsid w:val="00DA01CF"/>
    <w:rsid w:val="00DA0BC9"/>
    <w:rsid w:val="00DA0BFD"/>
    <w:rsid w:val="00DA1654"/>
    <w:rsid w:val="00DA1DA5"/>
    <w:rsid w:val="00DA2620"/>
    <w:rsid w:val="00DA2F44"/>
    <w:rsid w:val="00DA3205"/>
    <w:rsid w:val="00DA3517"/>
    <w:rsid w:val="00DA37AD"/>
    <w:rsid w:val="00DA383D"/>
    <w:rsid w:val="00DA3BFF"/>
    <w:rsid w:val="00DA3D53"/>
    <w:rsid w:val="00DA3E6A"/>
    <w:rsid w:val="00DA41A2"/>
    <w:rsid w:val="00DA53D4"/>
    <w:rsid w:val="00DA5B52"/>
    <w:rsid w:val="00DA5DBE"/>
    <w:rsid w:val="00DA60A2"/>
    <w:rsid w:val="00DA63E4"/>
    <w:rsid w:val="00DA72D2"/>
    <w:rsid w:val="00DA748B"/>
    <w:rsid w:val="00DA7ADE"/>
    <w:rsid w:val="00DB0200"/>
    <w:rsid w:val="00DB0329"/>
    <w:rsid w:val="00DB0457"/>
    <w:rsid w:val="00DB0669"/>
    <w:rsid w:val="00DB105C"/>
    <w:rsid w:val="00DB3A48"/>
    <w:rsid w:val="00DB4349"/>
    <w:rsid w:val="00DB4ACC"/>
    <w:rsid w:val="00DB4D05"/>
    <w:rsid w:val="00DB53E0"/>
    <w:rsid w:val="00DB56F6"/>
    <w:rsid w:val="00DB752E"/>
    <w:rsid w:val="00DB7F05"/>
    <w:rsid w:val="00DC00E2"/>
    <w:rsid w:val="00DC0737"/>
    <w:rsid w:val="00DC0ACE"/>
    <w:rsid w:val="00DC0F6F"/>
    <w:rsid w:val="00DC102E"/>
    <w:rsid w:val="00DC1FED"/>
    <w:rsid w:val="00DC2425"/>
    <w:rsid w:val="00DC2D51"/>
    <w:rsid w:val="00DC389B"/>
    <w:rsid w:val="00DC3DC5"/>
    <w:rsid w:val="00DC3EDD"/>
    <w:rsid w:val="00DC3FE6"/>
    <w:rsid w:val="00DC4077"/>
    <w:rsid w:val="00DC42A6"/>
    <w:rsid w:val="00DC46BA"/>
    <w:rsid w:val="00DC50AD"/>
    <w:rsid w:val="00DC541D"/>
    <w:rsid w:val="00DC58CE"/>
    <w:rsid w:val="00DC590C"/>
    <w:rsid w:val="00DC5D52"/>
    <w:rsid w:val="00DC61E1"/>
    <w:rsid w:val="00DC62C7"/>
    <w:rsid w:val="00DC63E4"/>
    <w:rsid w:val="00DC6722"/>
    <w:rsid w:val="00DC6E87"/>
    <w:rsid w:val="00DC712E"/>
    <w:rsid w:val="00DC72FE"/>
    <w:rsid w:val="00DC77F8"/>
    <w:rsid w:val="00DC7D82"/>
    <w:rsid w:val="00DD0266"/>
    <w:rsid w:val="00DD0591"/>
    <w:rsid w:val="00DD0691"/>
    <w:rsid w:val="00DD0756"/>
    <w:rsid w:val="00DD1371"/>
    <w:rsid w:val="00DD1512"/>
    <w:rsid w:val="00DD166E"/>
    <w:rsid w:val="00DD1D88"/>
    <w:rsid w:val="00DD2405"/>
    <w:rsid w:val="00DD2699"/>
    <w:rsid w:val="00DD2E5E"/>
    <w:rsid w:val="00DD35B9"/>
    <w:rsid w:val="00DD3604"/>
    <w:rsid w:val="00DD3672"/>
    <w:rsid w:val="00DD3952"/>
    <w:rsid w:val="00DD3971"/>
    <w:rsid w:val="00DD434B"/>
    <w:rsid w:val="00DD463F"/>
    <w:rsid w:val="00DD4666"/>
    <w:rsid w:val="00DD4818"/>
    <w:rsid w:val="00DD4B10"/>
    <w:rsid w:val="00DD4BE2"/>
    <w:rsid w:val="00DD5451"/>
    <w:rsid w:val="00DD54D2"/>
    <w:rsid w:val="00DD65DE"/>
    <w:rsid w:val="00DD6D56"/>
    <w:rsid w:val="00DD7D0B"/>
    <w:rsid w:val="00DE0306"/>
    <w:rsid w:val="00DE05E0"/>
    <w:rsid w:val="00DE06DC"/>
    <w:rsid w:val="00DE0ABE"/>
    <w:rsid w:val="00DE0D63"/>
    <w:rsid w:val="00DE16B5"/>
    <w:rsid w:val="00DE277C"/>
    <w:rsid w:val="00DE342E"/>
    <w:rsid w:val="00DE3697"/>
    <w:rsid w:val="00DE3C07"/>
    <w:rsid w:val="00DE4299"/>
    <w:rsid w:val="00DE43A2"/>
    <w:rsid w:val="00DE4503"/>
    <w:rsid w:val="00DE4691"/>
    <w:rsid w:val="00DE49B2"/>
    <w:rsid w:val="00DE4D21"/>
    <w:rsid w:val="00DE51B5"/>
    <w:rsid w:val="00DE5433"/>
    <w:rsid w:val="00DE5623"/>
    <w:rsid w:val="00DE611D"/>
    <w:rsid w:val="00DE6337"/>
    <w:rsid w:val="00DE6A93"/>
    <w:rsid w:val="00DE6C9D"/>
    <w:rsid w:val="00DE70F4"/>
    <w:rsid w:val="00DE710E"/>
    <w:rsid w:val="00DE72C9"/>
    <w:rsid w:val="00DE7317"/>
    <w:rsid w:val="00DE7681"/>
    <w:rsid w:val="00DF0B58"/>
    <w:rsid w:val="00DF13A5"/>
    <w:rsid w:val="00DF14B3"/>
    <w:rsid w:val="00DF1816"/>
    <w:rsid w:val="00DF1873"/>
    <w:rsid w:val="00DF1AC4"/>
    <w:rsid w:val="00DF1BF2"/>
    <w:rsid w:val="00DF2216"/>
    <w:rsid w:val="00DF39C1"/>
    <w:rsid w:val="00DF4539"/>
    <w:rsid w:val="00DF4E5C"/>
    <w:rsid w:val="00DF5DE9"/>
    <w:rsid w:val="00DF6327"/>
    <w:rsid w:val="00DF635D"/>
    <w:rsid w:val="00DF65BD"/>
    <w:rsid w:val="00DF6683"/>
    <w:rsid w:val="00DF708A"/>
    <w:rsid w:val="00DF730F"/>
    <w:rsid w:val="00DF76B2"/>
    <w:rsid w:val="00DF7A51"/>
    <w:rsid w:val="00DF7AB3"/>
    <w:rsid w:val="00E004C5"/>
    <w:rsid w:val="00E00961"/>
    <w:rsid w:val="00E0097D"/>
    <w:rsid w:val="00E015E5"/>
    <w:rsid w:val="00E0231D"/>
    <w:rsid w:val="00E02762"/>
    <w:rsid w:val="00E0299C"/>
    <w:rsid w:val="00E02EF9"/>
    <w:rsid w:val="00E03E35"/>
    <w:rsid w:val="00E04C10"/>
    <w:rsid w:val="00E0503F"/>
    <w:rsid w:val="00E0516F"/>
    <w:rsid w:val="00E05408"/>
    <w:rsid w:val="00E05465"/>
    <w:rsid w:val="00E058FD"/>
    <w:rsid w:val="00E075B0"/>
    <w:rsid w:val="00E07855"/>
    <w:rsid w:val="00E07B17"/>
    <w:rsid w:val="00E100A1"/>
    <w:rsid w:val="00E1045C"/>
    <w:rsid w:val="00E107FE"/>
    <w:rsid w:val="00E10F00"/>
    <w:rsid w:val="00E11016"/>
    <w:rsid w:val="00E118A2"/>
    <w:rsid w:val="00E11C0E"/>
    <w:rsid w:val="00E11D33"/>
    <w:rsid w:val="00E11EFD"/>
    <w:rsid w:val="00E12BD2"/>
    <w:rsid w:val="00E12C8D"/>
    <w:rsid w:val="00E132E0"/>
    <w:rsid w:val="00E1354B"/>
    <w:rsid w:val="00E1377B"/>
    <w:rsid w:val="00E137FA"/>
    <w:rsid w:val="00E14C0F"/>
    <w:rsid w:val="00E14C6D"/>
    <w:rsid w:val="00E15155"/>
    <w:rsid w:val="00E1587E"/>
    <w:rsid w:val="00E15BA1"/>
    <w:rsid w:val="00E164F3"/>
    <w:rsid w:val="00E167D3"/>
    <w:rsid w:val="00E167F8"/>
    <w:rsid w:val="00E16958"/>
    <w:rsid w:val="00E16AFF"/>
    <w:rsid w:val="00E16F7F"/>
    <w:rsid w:val="00E17D45"/>
    <w:rsid w:val="00E17FBC"/>
    <w:rsid w:val="00E20B3E"/>
    <w:rsid w:val="00E21108"/>
    <w:rsid w:val="00E211CD"/>
    <w:rsid w:val="00E2121E"/>
    <w:rsid w:val="00E21334"/>
    <w:rsid w:val="00E21FB9"/>
    <w:rsid w:val="00E2214F"/>
    <w:rsid w:val="00E228D1"/>
    <w:rsid w:val="00E22983"/>
    <w:rsid w:val="00E22A93"/>
    <w:rsid w:val="00E22CF4"/>
    <w:rsid w:val="00E231E7"/>
    <w:rsid w:val="00E23765"/>
    <w:rsid w:val="00E237BA"/>
    <w:rsid w:val="00E2456E"/>
    <w:rsid w:val="00E253EE"/>
    <w:rsid w:val="00E25815"/>
    <w:rsid w:val="00E259CC"/>
    <w:rsid w:val="00E260C0"/>
    <w:rsid w:val="00E2613E"/>
    <w:rsid w:val="00E268B8"/>
    <w:rsid w:val="00E274C1"/>
    <w:rsid w:val="00E27635"/>
    <w:rsid w:val="00E276C2"/>
    <w:rsid w:val="00E2772D"/>
    <w:rsid w:val="00E278CE"/>
    <w:rsid w:val="00E27E1E"/>
    <w:rsid w:val="00E27EAC"/>
    <w:rsid w:val="00E308D5"/>
    <w:rsid w:val="00E31240"/>
    <w:rsid w:val="00E31A79"/>
    <w:rsid w:val="00E31CAF"/>
    <w:rsid w:val="00E323A9"/>
    <w:rsid w:val="00E324A1"/>
    <w:rsid w:val="00E325E2"/>
    <w:rsid w:val="00E32AB6"/>
    <w:rsid w:val="00E32AD5"/>
    <w:rsid w:val="00E32AF5"/>
    <w:rsid w:val="00E3405F"/>
    <w:rsid w:val="00E34BE8"/>
    <w:rsid w:val="00E34C27"/>
    <w:rsid w:val="00E34D66"/>
    <w:rsid w:val="00E352C6"/>
    <w:rsid w:val="00E36000"/>
    <w:rsid w:val="00E362FE"/>
    <w:rsid w:val="00E3673E"/>
    <w:rsid w:val="00E368ED"/>
    <w:rsid w:val="00E36F41"/>
    <w:rsid w:val="00E37093"/>
    <w:rsid w:val="00E37355"/>
    <w:rsid w:val="00E37531"/>
    <w:rsid w:val="00E37691"/>
    <w:rsid w:val="00E37747"/>
    <w:rsid w:val="00E37822"/>
    <w:rsid w:val="00E37A5C"/>
    <w:rsid w:val="00E401B5"/>
    <w:rsid w:val="00E417BB"/>
    <w:rsid w:val="00E41D27"/>
    <w:rsid w:val="00E41EDF"/>
    <w:rsid w:val="00E42009"/>
    <w:rsid w:val="00E42516"/>
    <w:rsid w:val="00E425ED"/>
    <w:rsid w:val="00E428F8"/>
    <w:rsid w:val="00E42C70"/>
    <w:rsid w:val="00E42FFC"/>
    <w:rsid w:val="00E434D2"/>
    <w:rsid w:val="00E4352B"/>
    <w:rsid w:val="00E43987"/>
    <w:rsid w:val="00E441CB"/>
    <w:rsid w:val="00E4447D"/>
    <w:rsid w:val="00E44F25"/>
    <w:rsid w:val="00E4503B"/>
    <w:rsid w:val="00E45751"/>
    <w:rsid w:val="00E45CD9"/>
    <w:rsid w:val="00E45E1F"/>
    <w:rsid w:val="00E46F08"/>
    <w:rsid w:val="00E471B1"/>
    <w:rsid w:val="00E475E9"/>
    <w:rsid w:val="00E4764C"/>
    <w:rsid w:val="00E47D06"/>
    <w:rsid w:val="00E503F9"/>
    <w:rsid w:val="00E506DA"/>
    <w:rsid w:val="00E50968"/>
    <w:rsid w:val="00E50E1F"/>
    <w:rsid w:val="00E5105A"/>
    <w:rsid w:val="00E51280"/>
    <w:rsid w:val="00E5149A"/>
    <w:rsid w:val="00E51538"/>
    <w:rsid w:val="00E51A35"/>
    <w:rsid w:val="00E524D7"/>
    <w:rsid w:val="00E52A4E"/>
    <w:rsid w:val="00E536D6"/>
    <w:rsid w:val="00E537CB"/>
    <w:rsid w:val="00E54A52"/>
    <w:rsid w:val="00E54ED1"/>
    <w:rsid w:val="00E55C69"/>
    <w:rsid w:val="00E55FAB"/>
    <w:rsid w:val="00E566B2"/>
    <w:rsid w:val="00E566D2"/>
    <w:rsid w:val="00E567D4"/>
    <w:rsid w:val="00E57229"/>
    <w:rsid w:val="00E577EA"/>
    <w:rsid w:val="00E57A77"/>
    <w:rsid w:val="00E603C8"/>
    <w:rsid w:val="00E6048B"/>
    <w:rsid w:val="00E604D0"/>
    <w:rsid w:val="00E60704"/>
    <w:rsid w:val="00E61442"/>
    <w:rsid w:val="00E6193C"/>
    <w:rsid w:val="00E61BAE"/>
    <w:rsid w:val="00E624A3"/>
    <w:rsid w:val="00E626E7"/>
    <w:rsid w:val="00E62B18"/>
    <w:rsid w:val="00E62DCF"/>
    <w:rsid w:val="00E62FB1"/>
    <w:rsid w:val="00E631DB"/>
    <w:rsid w:val="00E639EC"/>
    <w:rsid w:val="00E63B5F"/>
    <w:rsid w:val="00E647E0"/>
    <w:rsid w:val="00E647FF"/>
    <w:rsid w:val="00E659B8"/>
    <w:rsid w:val="00E65BAB"/>
    <w:rsid w:val="00E65D18"/>
    <w:rsid w:val="00E65D22"/>
    <w:rsid w:val="00E663BF"/>
    <w:rsid w:val="00E664FC"/>
    <w:rsid w:val="00E6672B"/>
    <w:rsid w:val="00E669B0"/>
    <w:rsid w:val="00E66CCE"/>
    <w:rsid w:val="00E67309"/>
    <w:rsid w:val="00E67337"/>
    <w:rsid w:val="00E677B4"/>
    <w:rsid w:val="00E70286"/>
    <w:rsid w:val="00E702BA"/>
    <w:rsid w:val="00E703E2"/>
    <w:rsid w:val="00E70A9F"/>
    <w:rsid w:val="00E715B8"/>
    <w:rsid w:val="00E7167C"/>
    <w:rsid w:val="00E71E6D"/>
    <w:rsid w:val="00E71EE7"/>
    <w:rsid w:val="00E727D8"/>
    <w:rsid w:val="00E728A0"/>
    <w:rsid w:val="00E72A05"/>
    <w:rsid w:val="00E72E7B"/>
    <w:rsid w:val="00E7391D"/>
    <w:rsid w:val="00E73FC0"/>
    <w:rsid w:val="00E743B9"/>
    <w:rsid w:val="00E74E8B"/>
    <w:rsid w:val="00E74F6B"/>
    <w:rsid w:val="00E7525A"/>
    <w:rsid w:val="00E75333"/>
    <w:rsid w:val="00E7650A"/>
    <w:rsid w:val="00E76C45"/>
    <w:rsid w:val="00E7707E"/>
    <w:rsid w:val="00E77115"/>
    <w:rsid w:val="00E776AE"/>
    <w:rsid w:val="00E77A17"/>
    <w:rsid w:val="00E77CCB"/>
    <w:rsid w:val="00E8035A"/>
    <w:rsid w:val="00E80C68"/>
    <w:rsid w:val="00E8104B"/>
    <w:rsid w:val="00E8170D"/>
    <w:rsid w:val="00E820F4"/>
    <w:rsid w:val="00E82415"/>
    <w:rsid w:val="00E82520"/>
    <w:rsid w:val="00E833DD"/>
    <w:rsid w:val="00E835BD"/>
    <w:rsid w:val="00E83802"/>
    <w:rsid w:val="00E83AC3"/>
    <w:rsid w:val="00E8402D"/>
    <w:rsid w:val="00E840B0"/>
    <w:rsid w:val="00E840B5"/>
    <w:rsid w:val="00E848CC"/>
    <w:rsid w:val="00E84C31"/>
    <w:rsid w:val="00E84E0B"/>
    <w:rsid w:val="00E856F8"/>
    <w:rsid w:val="00E85790"/>
    <w:rsid w:val="00E859B9"/>
    <w:rsid w:val="00E85C49"/>
    <w:rsid w:val="00E85DD8"/>
    <w:rsid w:val="00E860DC"/>
    <w:rsid w:val="00E86992"/>
    <w:rsid w:val="00E86FC9"/>
    <w:rsid w:val="00E87CE2"/>
    <w:rsid w:val="00E90333"/>
    <w:rsid w:val="00E90455"/>
    <w:rsid w:val="00E90B9C"/>
    <w:rsid w:val="00E90EDC"/>
    <w:rsid w:val="00E91043"/>
    <w:rsid w:val="00E91066"/>
    <w:rsid w:val="00E911F4"/>
    <w:rsid w:val="00E91399"/>
    <w:rsid w:val="00E91B76"/>
    <w:rsid w:val="00E92272"/>
    <w:rsid w:val="00E923DD"/>
    <w:rsid w:val="00E933D7"/>
    <w:rsid w:val="00E9412C"/>
    <w:rsid w:val="00E942EA"/>
    <w:rsid w:val="00E947C0"/>
    <w:rsid w:val="00E94947"/>
    <w:rsid w:val="00E94D23"/>
    <w:rsid w:val="00E9562B"/>
    <w:rsid w:val="00E95A0F"/>
    <w:rsid w:val="00E968DB"/>
    <w:rsid w:val="00E96C61"/>
    <w:rsid w:val="00E96F22"/>
    <w:rsid w:val="00E96F7A"/>
    <w:rsid w:val="00E973E1"/>
    <w:rsid w:val="00E9752F"/>
    <w:rsid w:val="00E97CE2"/>
    <w:rsid w:val="00E97CF7"/>
    <w:rsid w:val="00EA00C9"/>
    <w:rsid w:val="00EA0233"/>
    <w:rsid w:val="00EA048B"/>
    <w:rsid w:val="00EA0B95"/>
    <w:rsid w:val="00EA162F"/>
    <w:rsid w:val="00EA1744"/>
    <w:rsid w:val="00EA1891"/>
    <w:rsid w:val="00EA1932"/>
    <w:rsid w:val="00EA1DB0"/>
    <w:rsid w:val="00EA26B4"/>
    <w:rsid w:val="00EA27D2"/>
    <w:rsid w:val="00EA28E6"/>
    <w:rsid w:val="00EA2C5A"/>
    <w:rsid w:val="00EA2C8D"/>
    <w:rsid w:val="00EA3BF6"/>
    <w:rsid w:val="00EA4931"/>
    <w:rsid w:val="00EA4A9B"/>
    <w:rsid w:val="00EA4D3C"/>
    <w:rsid w:val="00EA4E7B"/>
    <w:rsid w:val="00EA541E"/>
    <w:rsid w:val="00EA5475"/>
    <w:rsid w:val="00EA5792"/>
    <w:rsid w:val="00EA5B50"/>
    <w:rsid w:val="00EA5F09"/>
    <w:rsid w:val="00EA61D8"/>
    <w:rsid w:val="00EA63DC"/>
    <w:rsid w:val="00EA6D2E"/>
    <w:rsid w:val="00EA6D36"/>
    <w:rsid w:val="00EA6F8A"/>
    <w:rsid w:val="00EA79F9"/>
    <w:rsid w:val="00EA7DA5"/>
    <w:rsid w:val="00EB048D"/>
    <w:rsid w:val="00EB0740"/>
    <w:rsid w:val="00EB0D0D"/>
    <w:rsid w:val="00EB0E17"/>
    <w:rsid w:val="00EB0FFA"/>
    <w:rsid w:val="00EB1261"/>
    <w:rsid w:val="00EB14DC"/>
    <w:rsid w:val="00EB1831"/>
    <w:rsid w:val="00EB18C5"/>
    <w:rsid w:val="00EB195E"/>
    <w:rsid w:val="00EB2E36"/>
    <w:rsid w:val="00EB32AA"/>
    <w:rsid w:val="00EB33F5"/>
    <w:rsid w:val="00EB45B6"/>
    <w:rsid w:val="00EB4671"/>
    <w:rsid w:val="00EB5876"/>
    <w:rsid w:val="00EB58DA"/>
    <w:rsid w:val="00EB5F86"/>
    <w:rsid w:val="00EB5FA1"/>
    <w:rsid w:val="00EB60BA"/>
    <w:rsid w:val="00EB6264"/>
    <w:rsid w:val="00EB6BD5"/>
    <w:rsid w:val="00EB716E"/>
    <w:rsid w:val="00EB7475"/>
    <w:rsid w:val="00EB78DA"/>
    <w:rsid w:val="00EB7994"/>
    <w:rsid w:val="00EB7B04"/>
    <w:rsid w:val="00EB7BB6"/>
    <w:rsid w:val="00EC00E3"/>
    <w:rsid w:val="00EC00FF"/>
    <w:rsid w:val="00EC035C"/>
    <w:rsid w:val="00EC0A0A"/>
    <w:rsid w:val="00EC0DF8"/>
    <w:rsid w:val="00EC1B0B"/>
    <w:rsid w:val="00EC1FEE"/>
    <w:rsid w:val="00EC2E8B"/>
    <w:rsid w:val="00EC31E6"/>
    <w:rsid w:val="00EC3D7A"/>
    <w:rsid w:val="00EC414F"/>
    <w:rsid w:val="00EC421F"/>
    <w:rsid w:val="00EC451C"/>
    <w:rsid w:val="00EC4A2F"/>
    <w:rsid w:val="00EC4BDD"/>
    <w:rsid w:val="00EC4EE9"/>
    <w:rsid w:val="00EC5C13"/>
    <w:rsid w:val="00EC614D"/>
    <w:rsid w:val="00EC674D"/>
    <w:rsid w:val="00EC680B"/>
    <w:rsid w:val="00EC6890"/>
    <w:rsid w:val="00EC7107"/>
    <w:rsid w:val="00EC7679"/>
    <w:rsid w:val="00EC798E"/>
    <w:rsid w:val="00EC7A68"/>
    <w:rsid w:val="00EC7CDB"/>
    <w:rsid w:val="00EC7D67"/>
    <w:rsid w:val="00EC7F18"/>
    <w:rsid w:val="00ED028A"/>
    <w:rsid w:val="00ED08BD"/>
    <w:rsid w:val="00ED0AB1"/>
    <w:rsid w:val="00ED10E5"/>
    <w:rsid w:val="00ED10F0"/>
    <w:rsid w:val="00ED1389"/>
    <w:rsid w:val="00ED1B38"/>
    <w:rsid w:val="00ED1E5A"/>
    <w:rsid w:val="00ED1E5F"/>
    <w:rsid w:val="00ED1FC9"/>
    <w:rsid w:val="00ED24A2"/>
    <w:rsid w:val="00ED24C3"/>
    <w:rsid w:val="00ED2B72"/>
    <w:rsid w:val="00ED2DCB"/>
    <w:rsid w:val="00ED2E0A"/>
    <w:rsid w:val="00ED38AE"/>
    <w:rsid w:val="00ED3A51"/>
    <w:rsid w:val="00ED41BD"/>
    <w:rsid w:val="00ED446F"/>
    <w:rsid w:val="00ED4D3A"/>
    <w:rsid w:val="00ED51FF"/>
    <w:rsid w:val="00ED52FA"/>
    <w:rsid w:val="00ED5770"/>
    <w:rsid w:val="00ED59E8"/>
    <w:rsid w:val="00ED5A23"/>
    <w:rsid w:val="00ED6822"/>
    <w:rsid w:val="00ED7534"/>
    <w:rsid w:val="00ED76CC"/>
    <w:rsid w:val="00ED77DC"/>
    <w:rsid w:val="00EE0243"/>
    <w:rsid w:val="00EE032F"/>
    <w:rsid w:val="00EE0459"/>
    <w:rsid w:val="00EE0690"/>
    <w:rsid w:val="00EE08C2"/>
    <w:rsid w:val="00EE0C3E"/>
    <w:rsid w:val="00EE0EBA"/>
    <w:rsid w:val="00EE1221"/>
    <w:rsid w:val="00EE129F"/>
    <w:rsid w:val="00EE152F"/>
    <w:rsid w:val="00EE1ABD"/>
    <w:rsid w:val="00EE1D3D"/>
    <w:rsid w:val="00EE2034"/>
    <w:rsid w:val="00EE2638"/>
    <w:rsid w:val="00EE2B50"/>
    <w:rsid w:val="00EE2BA3"/>
    <w:rsid w:val="00EE34BB"/>
    <w:rsid w:val="00EE3E23"/>
    <w:rsid w:val="00EE45BF"/>
    <w:rsid w:val="00EE468A"/>
    <w:rsid w:val="00EE47DC"/>
    <w:rsid w:val="00EE4FBB"/>
    <w:rsid w:val="00EE58A3"/>
    <w:rsid w:val="00EE58E8"/>
    <w:rsid w:val="00EE5F13"/>
    <w:rsid w:val="00EE5F3B"/>
    <w:rsid w:val="00EE5F91"/>
    <w:rsid w:val="00EE66F5"/>
    <w:rsid w:val="00EE69AA"/>
    <w:rsid w:val="00EE6ABB"/>
    <w:rsid w:val="00EE70BB"/>
    <w:rsid w:val="00EE7126"/>
    <w:rsid w:val="00EE757C"/>
    <w:rsid w:val="00EE7651"/>
    <w:rsid w:val="00EE7A6E"/>
    <w:rsid w:val="00EF0F53"/>
    <w:rsid w:val="00EF16D5"/>
    <w:rsid w:val="00EF18CC"/>
    <w:rsid w:val="00EF24A2"/>
    <w:rsid w:val="00EF29EF"/>
    <w:rsid w:val="00EF313E"/>
    <w:rsid w:val="00EF3A04"/>
    <w:rsid w:val="00EF3A44"/>
    <w:rsid w:val="00EF3F12"/>
    <w:rsid w:val="00EF4641"/>
    <w:rsid w:val="00EF522B"/>
    <w:rsid w:val="00EF537E"/>
    <w:rsid w:val="00EF5633"/>
    <w:rsid w:val="00EF59DF"/>
    <w:rsid w:val="00EF5A15"/>
    <w:rsid w:val="00EF5B99"/>
    <w:rsid w:val="00EF65A8"/>
    <w:rsid w:val="00EF69D5"/>
    <w:rsid w:val="00EF6C04"/>
    <w:rsid w:val="00EF6CDB"/>
    <w:rsid w:val="00EF7091"/>
    <w:rsid w:val="00EF72AE"/>
    <w:rsid w:val="00EF7942"/>
    <w:rsid w:val="00EF7A87"/>
    <w:rsid w:val="00EF7F8D"/>
    <w:rsid w:val="00F00655"/>
    <w:rsid w:val="00F00D5D"/>
    <w:rsid w:val="00F00F55"/>
    <w:rsid w:val="00F01642"/>
    <w:rsid w:val="00F017FF"/>
    <w:rsid w:val="00F019D8"/>
    <w:rsid w:val="00F019DE"/>
    <w:rsid w:val="00F01EC8"/>
    <w:rsid w:val="00F03049"/>
    <w:rsid w:val="00F0388D"/>
    <w:rsid w:val="00F03C7C"/>
    <w:rsid w:val="00F04605"/>
    <w:rsid w:val="00F047B3"/>
    <w:rsid w:val="00F04810"/>
    <w:rsid w:val="00F048F1"/>
    <w:rsid w:val="00F04DD8"/>
    <w:rsid w:val="00F04F8A"/>
    <w:rsid w:val="00F0555C"/>
    <w:rsid w:val="00F05E42"/>
    <w:rsid w:val="00F061EF"/>
    <w:rsid w:val="00F063C2"/>
    <w:rsid w:val="00F0672F"/>
    <w:rsid w:val="00F069CD"/>
    <w:rsid w:val="00F06CCD"/>
    <w:rsid w:val="00F07A1A"/>
    <w:rsid w:val="00F07DAB"/>
    <w:rsid w:val="00F07F16"/>
    <w:rsid w:val="00F10BBC"/>
    <w:rsid w:val="00F10EFC"/>
    <w:rsid w:val="00F112D5"/>
    <w:rsid w:val="00F1151B"/>
    <w:rsid w:val="00F116FF"/>
    <w:rsid w:val="00F1180B"/>
    <w:rsid w:val="00F11B60"/>
    <w:rsid w:val="00F11F38"/>
    <w:rsid w:val="00F11FA6"/>
    <w:rsid w:val="00F12058"/>
    <w:rsid w:val="00F120BF"/>
    <w:rsid w:val="00F12351"/>
    <w:rsid w:val="00F1291D"/>
    <w:rsid w:val="00F13D2E"/>
    <w:rsid w:val="00F143B5"/>
    <w:rsid w:val="00F14A82"/>
    <w:rsid w:val="00F15938"/>
    <w:rsid w:val="00F16880"/>
    <w:rsid w:val="00F170C3"/>
    <w:rsid w:val="00F17157"/>
    <w:rsid w:val="00F1752E"/>
    <w:rsid w:val="00F17BAA"/>
    <w:rsid w:val="00F17C18"/>
    <w:rsid w:val="00F17C39"/>
    <w:rsid w:val="00F17C7E"/>
    <w:rsid w:val="00F203D3"/>
    <w:rsid w:val="00F2047E"/>
    <w:rsid w:val="00F20612"/>
    <w:rsid w:val="00F20614"/>
    <w:rsid w:val="00F208B2"/>
    <w:rsid w:val="00F2134E"/>
    <w:rsid w:val="00F21412"/>
    <w:rsid w:val="00F214D1"/>
    <w:rsid w:val="00F21958"/>
    <w:rsid w:val="00F21B66"/>
    <w:rsid w:val="00F21BE2"/>
    <w:rsid w:val="00F22692"/>
    <w:rsid w:val="00F22DF4"/>
    <w:rsid w:val="00F2319D"/>
    <w:rsid w:val="00F235F5"/>
    <w:rsid w:val="00F239F1"/>
    <w:rsid w:val="00F24250"/>
    <w:rsid w:val="00F247B8"/>
    <w:rsid w:val="00F24B2E"/>
    <w:rsid w:val="00F24DBA"/>
    <w:rsid w:val="00F258F7"/>
    <w:rsid w:val="00F25B50"/>
    <w:rsid w:val="00F25F57"/>
    <w:rsid w:val="00F26659"/>
    <w:rsid w:val="00F26664"/>
    <w:rsid w:val="00F270D3"/>
    <w:rsid w:val="00F274D9"/>
    <w:rsid w:val="00F2789C"/>
    <w:rsid w:val="00F30951"/>
    <w:rsid w:val="00F30E1A"/>
    <w:rsid w:val="00F30F44"/>
    <w:rsid w:val="00F3172B"/>
    <w:rsid w:val="00F31A9F"/>
    <w:rsid w:val="00F31C23"/>
    <w:rsid w:val="00F31CA3"/>
    <w:rsid w:val="00F31CB5"/>
    <w:rsid w:val="00F327A9"/>
    <w:rsid w:val="00F32836"/>
    <w:rsid w:val="00F32D22"/>
    <w:rsid w:val="00F32F63"/>
    <w:rsid w:val="00F3301B"/>
    <w:rsid w:val="00F3335B"/>
    <w:rsid w:val="00F336EE"/>
    <w:rsid w:val="00F33705"/>
    <w:rsid w:val="00F3394F"/>
    <w:rsid w:val="00F341AA"/>
    <w:rsid w:val="00F3428D"/>
    <w:rsid w:val="00F3557D"/>
    <w:rsid w:val="00F3588C"/>
    <w:rsid w:val="00F35A6E"/>
    <w:rsid w:val="00F35C7F"/>
    <w:rsid w:val="00F3607E"/>
    <w:rsid w:val="00F36630"/>
    <w:rsid w:val="00F36948"/>
    <w:rsid w:val="00F37036"/>
    <w:rsid w:val="00F37368"/>
    <w:rsid w:val="00F374FE"/>
    <w:rsid w:val="00F3779B"/>
    <w:rsid w:val="00F37942"/>
    <w:rsid w:val="00F37B1F"/>
    <w:rsid w:val="00F4070A"/>
    <w:rsid w:val="00F41232"/>
    <w:rsid w:val="00F413CB"/>
    <w:rsid w:val="00F42A0A"/>
    <w:rsid w:val="00F42D05"/>
    <w:rsid w:val="00F440A0"/>
    <w:rsid w:val="00F450A8"/>
    <w:rsid w:val="00F451E2"/>
    <w:rsid w:val="00F45AC2"/>
    <w:rsid w:val="00F45E43"/>
    <w:rsid w:val="00F467DC"/>
    <w:rsid w:val="00F46AC2"/>
    <w:rsid w:val="00F46B6F"/>
    <w:rsid w:val="00F47496"/>
    <w:rsid w:val="00F47701"/>
    <w:rsid w:val="00F4790B"/>
    <w:rsid w:val="00F509CF"/>
    <w:rsid w:val="00F509EE"/>
    <w:rsid w:val="00F50CB5"/>
    <w:rsid w:val="00F527E9"/>
    <w:rsid w:val="00F528E9"/>
    <w:rsid w:val="00F52913"/>
    <w:rsid w:val="00F53252"/>
    <w:rsid w:val="00F53564"/>
    <w:rsid w:val="00F5390D"/>
    <w:rsid w:val="00F53B4B"/>
    <w:rsid w:val="00F54718"/>
    <w:rsid w:val="00F54929"/>
    <w:rsid w:val="00F54C96"/>
    <w:rsid w:val="00F55553"/>
    <w:rsid w:val="00F55AF4"/>
    <w:rsid w:val="00F55BED"/>
    <w:rsid w:val="00F55D36"/>
    <w:rsid w:val="00F56E4E"/>
    <w:rsid w:val="00F575CB"/>
    <w:rsid w:val="00F5766A"/>
    <w:rsid w:val="00F577C8"/>
    <w:rsid w:val="00F57997"/>
    <w:rsid w:val="00F6006D"/>
    <w:rsid w:val="00F6022B"/>
    <w:rsid w:val="00F60395"/>
    <w:rsid w:val="00F609AD"/>
    <w:rsid w:val="00F60A11"/>
    <w:rsid w:val="00F615E5"/>
    <w:rsid w:val="00F61612"/>
    <w:rsid w:val="00F61F7B"/>
    <w:rsid w:val="00F6222B"/>
    <w:rsid w:val="00F625A3"/>
    <w:rsid w:val="00F6289B"/>
    <w:rsid w:val="00F62948"/>
    <w:rsid w:val="00F62A54"/>
    <w:rsid w:val="00F62C8E"/>
    <w:rsid w:val="00F63265"/>
    <w:rsid w:val="00F6362A"/>
    <w:rsid w:val="00F63D00"/>
    <w:rsid w:val="00F63F1D"/>
    <w:rsid w:val="00F64CB2"/>
    <w:rsid w:val="00F650CF"/>
    <w:rsid w:val="00F653A3"/>
    <w:rsid w:val="00F655CA"/>
    <w:rsid w:val="00F659BC"/>
    <w:rsid w:val="00F659DC"/>
    <w:rsid w:val="00F664E4"/>
    <w:rsid w:val="00F666D6"/>
    <w:rsid w:val="00F66BD0"/>
    <w:rsid w:val="00F67740"/>
    <w:rsid w:val="00F678E6"/>
    <w:rsid w:val="00F67DB3"/>
    <w:rsid w:val="00F700A1"/>
    <w:rsid w:val="00F702CD"/>
    <w:rsid w:val="00F70467"/>
    <w:rsid w:val="00F709FF"/>
    <w:rsid w:val="00F70BE3"/>
    <w:rsid w:val="00F70DED"/>
    <w:rsid w:val="00F71645"/>
    <w:rsid w:val="00F71BE1"/>
    <w:rsid w:val="00F72C10"/>
    <w:rsid w:val="00F72CAD"/>
    <w:rsid w:val="00F73964"/>
    <w:rsid w:val="00F73BE7"/>
    <w:rsid w:val="00F73CC4"/>
    <w:rsid w:val="00F73F1A"/>
    <w:rsid w:val="00F742A7"/>
    <w:rsid w:val="00F744C5"/>
    <w:rsid w:val="00F7466F"/>
    <w:rsid w:val="00F74DED"/>
    <w:rsid w:val="00F759ED"/>
    <w:rsid w:val="00F75C4B"/>
    <w:rsid w:val="00F764F8"/>
    <w:rsid w:val="00F76F5E"/>
    <w:rsid w:val="00F77A91"/>
    <w:rsid w:val="00F77FEB"/>
    <w:rsid w:val="00F803A1"/>
    <w:rsid w:val="00F80905"/>
    <w:rsid w:val="00F80CF8"/>
    <w:rsid w:val="00F80D6D"/>
    <w:rsid w:val="00F810BE"/>
    <w:rsid w:val="00F8132A"/>
    <w:rsid w:val="00F81421"/>
    <w:rsid w:val="00F815F0"/>
    <w:rsid w:val="00F816AC"/>
    <w:rsid w:val="00F8176C"/>
    <w:rsid w:val="00F81B03"/>
    <w:rsid w:val="00F82947"/>
    <w:rsid w:val="00F832B9"/>
    <w:rsid w:val="00F83D2D"/>
    <w:rsid w:val="00F846C8"/>
    <w:rsid w:val="00F84A44"/>
    <w:rsid w:val="00F84B27"/>
    <w:rsid w:val="00F8605E"/>
    <w:rsid w:val="00F86C14"/>
    <w:rsid w:val="00F86C42"/>
    <w:rsid w:val="00F86DE7"/>
    <w:rsid w:val="00F86F91"/>
    <w:rsid w:val="00F87037"/>
    <w:rsid w:val="00F872E2"/>
    <w:rsid w:val="00F87359"/>
    <w:rsid w:val="00F87F1D"/>
    <w:rsid w:val="00F9010D"/>
    <w:rsid w:val="00F90CEE"/>
    <w:rsid w:val="00F90E7C"/>
    <w:rsid w:val="00F910D3"/>
    <w:rsid w:val="00F919DA"/>
    <w:rsid w:val="00F921A8"/>
    <w:rsid w:val="00F9277E"/>
    <w:rsid w:val="00F930D1"/>
    <w:rsid w:val="00F93376"/>
    <w:rsid w:val="00F9396C"/>
    <w:rsid w:val="00F93A61"/>
    <w:rsid w:val="00F93A6D"/>
    <w:rsid w:val="00F93EFE"/>
    <w:rsid w:val="00F948F5"/>
    <w:rsid w:val="00F94DC3"/>
    <w:rsid w:val="00F94F0A"/>
    <w:rsid w:val="00F94F7B"/>
    <w:rsid w:val="00F95326"/>
    <w:rsid w:val="00F958DE"/>
    <w:rsid w:val="00F95D92"/>
    <w:rsid w:val="00F9645E"/>
    <w:rsid w:val="00F9649D"/>
    <w:rsid w:val="00F96695"/>
    <w:rsid w:val="00F96938"/>
    <w:rsid w:val="00F96C21"/>
    <w:rsid w:val="00F97302"/>
    <w:rsid w:val="00F97781"/>
    <w:rsid w:val="00F97961"/>
    <w:rsid w:val="00FA0264"/>
    <w:rsid w:val="00FA02B4"/>
    <w:rsid w:val="00FA0890"/>
    <w:rsid w:val="00FA1155"/>
    <w:rsid w:val="00FA1DAE"/>
    <w:rsid w:val="00FA1E69"/>
    <w:rsid w:val="00FA240F"/>
    <w:rsid w:val="00FA2C43"/>
    <w:rsid w:val="00FA342F"/>
    <w:rsid w:val="00FA343C"/>
    <w:rsid w:val="00FA3C10"/>
    <w:rsid w:val="00FA3CD0"/>
    <w:rsid w:val="00FA429A"/>
    <w:rsid w:val="00FA4361"/>
    <w:rsid w:val="00FA4BF9"/>
    <w:rsid w:val="00FA5103"/>
    <w:rsid w:val="00FA52D7"/>
    <w:rsid w:val="00FA5936"/>
    <w:rsid w:val="00FA5F88"/>
    <w:rsid w:val="00FA6337"/>
    <w:rsid w:val="00FA6B45"/>
    <w:rsid w:val="00FA6D7C"/>
    <w:rsid w:val="00FA71AF"/>
    <w:rsid w:val="00FA744C"/>
    <w:rsid w:val="00FA77DB"/>
    <w:rsid w:val="00FA7F66"/>
    <w:rsid w:val="00FB0718"/>
    <w:rsid w:val="00FB1FF4"/>
    <w:rsid w:val="00FB2F52"/>
    <w:rsid w:val="00FB2F84"/>
    <w:rsid w:val="00FB3396"/>
    <w:rsid w:val="00FB37E4"/>
    <w:rsid w:val="00FB42A8"/>
    <w:rsid w:val="00FB4D3E"/>
    <w:rsid w:val="00FB4F4E"/>
    <w:rsid w:val="00FB51A2"/>
    <w:rsid w:val="00FB5733"/>
    <w:rsid w:val="00FB595E"/>
    <w:rsid w:val="00FB5E6E"/>
    <w:rsid w:val="00FB62C4"/>
    <w:rsid w:val="00FB6443"/>
    <w:rsid w:val="00FB66F0"/>
    <w:rsid w:val="00FB6A08"/>
    <w:rsid w:val="00FB7009"/>
    <w:rsid w:val="00FB7340"/>
    <w:rsid w:val="00FB74CB"/>
    <w:rsid w:val="00FB76D2"/>
    <w:rsid w:val="00FB786C"/>
    <w:rsid w:val="00FB78B9"/>
    <w:rsid w:val="00FB7DDF"/>
    <w:rsid w:val="00FC05C0"/>
    <w:rsid w:val="00FC0E33"/>
    <w:rsid w:val="00FC1130"/>
    <w:rsid w:val="00FC12EE"/>
    <w:rsid w:val="00FC1A05"/>
    <w:rsid w:val="00FC1C38"/>
    <w:rsid w:val="00FC1C81"/>
    <w:rsid w:val="00FC1E16"/>
    <w:rsid w:val="00FC1FDE"/>
    <w:rsid w:val="00FC2115"/>
    <w:rsid w:val="00FC2619"/>
    <w:rsid w:val="00FC287D"/>
    <w:rsid w:val="00FC2C9D"/>
    <w:rsid w:val="00FC3E65"/>
    <w:rsid w:val="00FC40A7"/>
    <w:rsid w:val="00FC4152"/>
    <w:rsid w:val="00FC506E"/>
    <w:rsid w:val="00FC59F6"/>
    <w:rsid w:val="00FC5A77"/>
    <w:rsid w:val="00FC5B38"/>
    <w:rsid w:val="00FC5F3F"/>
    <w:rsid w:val="00FC63B7"/>
    <w:rsid w:val="00FC6984"/>
    <w:rsid w:val="00FC69B9"/>
    <w:rsid w:val="00FC6ADA"/>
    <w:rsid w:val="00FC6EEE"/>
    <w:rsid w:val="00FC75D7"/>
    <w:rsid w:val="00FD03D3"/>
    <w:rsid w:val="00FD0EBA"/>
    <w:rsid w:val="00FD11B3"/>
    <w:rsid w:val="00FD17BB"/>
    <w:rsid w:val="00FD1AD2"/>
    <w:rsid w:val="00FD2377"/>
    <w:rsid w:val="00FD247A"/>
    <w:rsid w:val="00FD29DA"/>
    <w:rsid w:val="00FD2A46"/>
    <w:rsid w:val="00FD2DB7"/>
    <w:rsid w:val="00FD2E71"/>
    <w:rsid w:val="00FD379A"/>
    <w:rsid w:val="00FD382B"/>
    <w:rsid w:val="00FD4776"/>
    <w:rsid w:val="00FD4DA2"/>
    <w:rsid w:val="00FD5A1F"/>
    <w:rsid w:val="00FD5DB5"/>
    <w:rsid w:val="00FD64B7"/>
    <w:rsid w:val="00FD69FA"/>
    <w:rsid w:val="00FD7217"/>
    <w:rsid w:val="00FD7420"/>
    <w:rsid w:val="00FD7AD9"/>
    <w:rsid w:val="00FD7D39"/>
    <w:rsid w:val="00FD7F11"/>
    <w:rsid w:val="00FD7F7D"/>
    <w:rsid w:val="00FE0BD0"/>
    <w:rsid w:val="00FE0BD3"/>
    <w:rsid w:val="00FE1492"/>
    <w:rsid w:val="00FE1CCD"/>
    <w:rsid w:val="00FE20FE"/>
    <w:rsid w:val="00FE213F"/>
    <w:rsid w:val="00FE2D25"/>
    <w:rsid w:val="00FE3BEC"/>
    <w:rsid w:val="00FE3FC5"/>
    <w:rsid w:val="00FE43EB"/>
    <w:rsid w:val="00FE441F"/>
    <w:rsid w:val="00FE461E"/>
    <w:rsid w:val="00FE4BDB"/>
    <w:rsid w:val="00FE5158"/>
    <w:rsid w:val="00FE55B7"/>
    <w:rsid w:val="00FE561B"/>
    <w:rsid w:val="00FE6B10"/>
    <w:rsid w:val="00FE6BBC"/>
    <w:rsid w:val="00FE77C8"/>
    <w:rsid w:val="00FE7A0B"/>
    <w:rsid w:val="00FF0881"/>
    <w:rsid w:val="00FF132A"/>
    <w:rsid w:val="00FF1BBD"/>
    <w:rsid w:val="00FF1DC5"/>
    <w:rsid w:val="00FF2A4B"/>
    <w:rsid w:val="00FF2C7D"/>
    <w:rsid w:val="00FF2FC0"/>
    <w:rsid w:val="00FF3022"/>
    <w:rsid w:val="00FF34CB"/>
    <w:rsid w:val="00FF34F7"/>
    <w:rsid w:val="00FF356B"/>
    <w:rsid w:val="00FF3660"/>
    <w:rsid w:val="00FF40C7"/>
    <w:rsid w:val="00FF436A"/>
    <w:rsid w:val="00FF48BA"/>
    <w:rsid w:val="00FF4EE8"/>
    <w:rsid w:val="00FF5289"/>
    <w:rsid w:val="00FF575A"/>
    <w:rsid w:val="00FF5CE1"/>
    <w:rsid w:val="00FF610B"/>
    <w:rsid w:val="00FF6197"/>
    <w:rsid w:val="00FF718D"/>
    <w:rsid w:val="00FF76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6A393F"/>
  <w15:docId w15:val="{88020A63-9E48-43FA-8E98-6D6C44F58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lsdException w:name="toc 3" w:locked="1" w:uiPriority="39"/>
    <w:lsdException w:name="toc 4" w:locked="1"/>
    <w:lsdException w:name="toc 5" w:locked="1"/>
    <w:lsdException w:name="toc 6" w:locked="1"/>
    <w:lsdException w:name="toc 7" w:locked="1"/>
    <w:lsdException w:name="toc 8" w:locked="1"/>
    <w:lsdException w:name="toc 9" w:locked="1"/>
    <w:lsdException w:name="Normal Indent" w:semiHidden="1" w:unhideWhenUsed="1"/>
    <w:lsdException w:name="footnote text" w:semiHidden="1" w:unhideWhenUsed="1"/>
    <w:lsdException w:name="annotation text" w:lock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D4986"/>
    <w:pPr>
      <w:ind w:firstLine="709"/>
      <w:jc w:val="both"/>
    </w:pPr>
    <w:rPr>
      <w:sz w:val="28"/>
      <w:szCs w:val="28"/>
    </w:rPr>
  </w:style>
  <w:style w:type="paragraph" w:styleId="1">
    <w:name w:val="heading 1"/>
    <w:basedOn w:val="a0"/>
    <w:next w:val="a0"/>
    <w:link w:val="10"/>
    <w:uiPriority w:val="99"/>
    <w:qFormat/>
    <w:rsid w:val="0023289D"/>
    <w:pPr>
      <w:keepNext/>
      <w:keepLines/>
      <w:spacing w:before="360" w:after="240"/>
      <w:ind w:firstLine="0"/>
      <w:jc w:val="center"/>
      <w:outlineLvl w:val="0"/>
    </w:pPr>
    <w:rPr>
      <w:b/>
      <w:bCs/>
      <w:kern w:val="28"/>
    </w:rPr>
  </w:style>
  <w:style w:type="paragraph" w:styleId="2">
    <w:name w:val="heading 2"/>
    <w:basedOn w:val="a0"/>
    <w:next w:val="a0"/>
    <w:link w:val="20"/>
    <w:uiPriority w:val="99"/>
    <w:qFormat/>
    <w:rsid w:val="00571E95"/>
    <w:pPr>
      <w:keepNext/>
      <w:spacing w:before="240" w:after="60"/>
      <w:outlineLvl w:val="1"/>
    </w:pPr>
    <w:rPr>
      <w:rFonts w:ascii="Arial" w:hAnsi="Arial" w:cs="Arial"/>
      <w:b/>
      <w:bCs/>
      <w:i/>
      <w:iCs/>
    </w:rPr>
  </w:style>
  <w:style w:type="paragraph" w:styleId="3">
    <w:name w:val="heading 3"/>
    <w:basedOn w:val="a0"/>
    <w:next w:val="a0"/>
    <w:link w:val="30"/>
    <w:uiPriority w:val="99"/>
    <w:qFormat/>
    <w:rsid w:val="007363B5"/>
    <w:pPr>
      <w:keepNext/>
      <w:spacing w:before="240" w:after="60"/>
      <w:outlineLvl w:val="2"/>
    </w:pPr>
    <w:rPr>
      <w:rFonts w:ascii="Arial" w:hAnsi="Arial" w:cs="Arial"/>
      <w:b/>
      <w:bCs/>
      <w:sz w:val="26"/>
      <w:szCs w:val="26"/>
    </w:rPr>
  </w:style>
  <w:style w:type="paragraph" w:styleId="4">
    <w:name w:val="heading 4"/>
    <w:basedOn w:val="a0"/>
    <w:next w:val="a0"/>
    <w:link w:val="40"/>
    <w:uiPriority w:val="99"/>
    <w:qFormat/>
    <w:rsid w:val="00920848"/>
    <w:pPr>
      <w:keepNext/>
      <w:spacing w:before="240" w:after="6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BC4B01"/>
    <w:rPr>
      <w:b/>
      <w:bCs/>
      <w:kern w:val="28"/>
      <w:sz w:val="28"/>
      <w:szCs w:val="28"/>
    </w:rPr>
  </w:style>
  <w:style w:type="character" w:customStyle="1" w:styleId="20">
    <w:name w:val="Заголовок 2 Знак"/>
    <w:basedOn w:val="a1"/>
    <w:link w:val="2"/>
    <w:uiPriority w:val="9"/>
    <w:semiHidden/>
    <w:rsid w:val="003C7720"/>
    <w:rPr>
      <w:rFonts w:asciiTheme="majorHAnsi" w:eastAsiaTheme="majorEastAsia" w:hAnsiTheme="majorHAnsi" w:cstheme="majorBidi"/>
      <w:b/>
      <w:bCs/>
      <w:i/>
      <w:iCs/>
      <w:sz w:val="28"/>
      <w:szCs w:val="28"/>
    </w:rPr>
  </w:style>
  <w:style w:type="character" w:customStyle="1" w:styleId="30">
    <w:name w:val="Заголовок 3 Знак"/>
    <w:basedOn w:val="a1"/>
    <w:link w:val="3"/>
    <w:uiPriority w:val="9"/>
    <w:semiHidden/>
    <w:rsid w:val="003C7720"/>
    <w:rPr>
      <w:rFonts w:asciiTheme="majorHAnsi" w:eastAsiaTheme="majorEastAsia" w:hAnsiTheme="majorHAnsi" w:cstheme="majorBidi"/>
      <w:b/>
      <w:bCs/>
      <w:sz w:val="26"/>
      <w:szCs w:val="26"/>
    </w:rPr>
  </w:style>
  <w:style w:type="character" w:customStyle="1" w:styleId="40">
    <w:name w:val="Заголовок 4 Знак"/>
    <w:basedOn w:val="a1"/>
    <w:link w:val="4"/>
    <w:uiPriority w:val="9"/>
    <w:semiHidden/>
    <w:rsid w:val="003C7720"/>
    <w:rPr>
      <w:rFonts w:asciiTheme="minorHAnsi" w:eastAsiaTheme="minorEastAsia" w:hAnsiTheme="minorHAnsi" w:cstheme="minorBidi"/>
      <w:b/>
      <w:bCs/>
      <w:sz w:val="28"/>
      <w:szCs w:val="28"/>
    </w:rPr>
  </w:style>
  <w:style w:type="paragraph" w:customStyle="1" w:styleId="11">
    <w:name w:val="1"/>
    <w:basedOn w:val="a0"/>
    <w:uiPriority w:val="99"/>
    <w:rsid w:val="00615909"/>
    <w:pPr>
      <w:tabs>
        <w:tab w:val="num" w:pos="360"/>
      </w:tabs>
      <w:spacing w:before="100" w:beforeAutospacing="1" w:after="160" w:afterAutospacing="1" w:line="240" w:lineRule="exact"/>
      <w:ind w:firstLine="0"/>
    </w:pPr>
    <w:rPr>
      <w:rFonts w:ascii="Verdana" w:hAnsi="Verdana" w:cs="Verdana"/>
      <w:sz w:val="20"/>
      <w:szCs w:val="20"/>
      <w:lang w:val="en-US" w:eastAsia="en-US"/>
    </w:rPr>
  </w:style>
  <w:style w:type="paragraph" w:styleId="a4">
    <w:name w:val="footer"/>
    <w:basedOn w:val="a0"/>
    <w:link w:val="a5"/>
    <w:uiPriority w:val="99"/>
    <w:rsid w:val="0023289D"/>
    <w:pPr>
      <w:tabs>
        <w:tab w:val="center" w:pos="4153"/>
        <w:tab w:val="right" w:pos="8306"/>
      </w:tabs>
    </w:pPr>
  </w:style>
  <w:style w:type="character" w:customStyle="1" w:styleId="a5">
    <w:name w:val="Нижний колонтитул Знак"/>
    <w:basedOn w:val="a1"/>
    <w:link w:val="a4"/>
    <w:uiPriority w:val="99"/>
    <w:locked/>
    <w:rsid w:val="005A0384"/>
    <w:rPr>
      <w:sz w:val="28"/>
      <w:szCs w:val="28"/>
    </w:rPr>
  </w:style>
  <w:style w:type="paragraph" w:styleId="a6">
    <w:name w:val="header"/>
    <w:basedOn w:val="a0"/>
    <w:link w:val="a7"/>
    <w:uiPriority w:val="99"/>
    <w:rsid w:val="0023289D"/>
    <w:pPr>
      <w:ind w:firstLine="0"/>
      <w:jc w:val="center"/>
    </w:pPr>
  </w:style>
  <w:style w:type="character" w:customStyle="1" w:styleId="a7">
    <w:name w:val="Верхний колонтитул Знак"/>
    <w:basedOn w:val="a1"/>
    <w:link w:val="a6"/>
    <w:uiPriority w:val="99"/>
    <w:locked/>
    <w:rsid w:val="0059053A"/>
    <w:rPr>
      <w:sz w:val="28"/>
      <w:szCs w:val="28"/>
    </w:rPr>
  </w:style>
  <w:style w:type="paragraph" w:styleId="a8">
    <w:name w:val="Signature"/>
    <w:basedOn w:val="a0"/>
    <w:next w:val="a0"/>
    <w:link w:val="a9"/>
    <w:uiPriority w:val="99"/>
    <w:rsid w:val="0023289D"/>
    <w:pPr>
      <w:keepLines/>
      <w:spacing w:line="192" w:lineRule="auto"/>
      <w:ind w:firstLine="0"/>
      <w:jc w:val="left"/>
    </w:pPr>
  </w:style>
  <w:style w:type="character" w:customStyle="1" w:styleId="a9">
    <w:name w:val="Подпись Знак"/>
    <w:basedOn w:val="a1"/>
    <w:link w:val="a8"/>
    <w:uiPriority w:val="99"/>
    <w:semiHidden/>
    <w:rsid w:val="003C7720"/>
    <w:rPr>
      <w:sz w:val="28"/>
      <w:szCs w:val="28"/>
    </w:rPr>
  </w:style>
  <w:style w:type="paragraph" w:customStyle="1" w:styleId="aa">
    <w:name w:val="Без отступа"/>
    <w:basedOn w:val="a0"/>
    <w:uiPriority w:val="99"/>
    <w:rsid w:val="0023289D"/>
    <w:pPr>
      <w:ind w:firstLine="0"/>
      <w:jc w:val="left"/>
    </w:pPr>
  </w:style>
  <w:style w:type="table" w:styleId="ab">
    <w:name w:val="Table Grid"/>
    <w:basedOn w:val="a2"/>
    <w:uiPriority w:val="99"/>
    <w:rsid w:val="001755B5"/>
    <w:pPr>
      <w:ind w:firstLine="709"/>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1"/>
    <w:uiPriority w:val="99"/>
    <w:rsid w:val="001829DF"/>
  </w:style>
  <w:style w:type="paragraph" w:customStyle="1" w:styleId="ad">
    <w:name w:val="Знак"/>
    <w:basedOn w:val="a0"/>
    <w:uiPriority w:val="99"/>
    <w:rsid w:val="006A72BD"/>
    <w:pPr>
      <w:tabs>
        <w:tab w:val="num" w:pos="360"/>
      </w:tabs>
      <w:spacing w:before="100" w:beforeAutospacing="1" w:after="160" w:afterAutospacing="1" w:line="240" w:lineRule="exact"/>
      <w:ind w:firstLine="0"/>
    </w:pPr>
    <w:rPr>
      <w:rFonts w:ascii="Verdana" w:hAnsi="Verdana" w:cs="Verdana"/>
      <w:sz w:val="20"/>
      <w:szCs w:val="20"/>
      <w:lang w:val="en-US" w:eastAsia="en-US"/>
    </w:rPr>
  </w:style>
  <w:style w:type="paragraph" w:customStyle="1" w:styleId="ae">
    <w:name w:val="???????"/>
    <w:uiPriority w:val="99"/>
    <w:rsid w:val="006A72BD"/>
    <w:pPr>
      <w:widowControl w:val="0"/>
    </w:pPr>
    <w:rPr>
      <w:sz w:val="20"/>
      <w:szCs w:val="20"/>
    </w:rPr>
  </w:style>
  <w:style w:type="paragraph" w:styleId="12">
    <w:name w:val="toc 1"/>
    <w:basedOn w:val="a0"/>
    <w:next w:val="a0"/>
    <w:autoRedefine/>
    <w:uiPriority w:val="39"/>
    <w:rsid w:val="00B76C20"/>
    <w:pPr>
      <w:tabs>
        <w:tab w:val="left" w:pos="980"/>
        <w:tab w:val="left" w:pos="1701"/>
        <w:tab w:val="right" w:leader="dot" w:pos="9629"/>
      </w:tabs>
      <w:spacing w:before="120" w:after="120"/>
      <w:jc w:val="left"/>
    </w:pPr>
    <w:rPr>
      <w:b/>
      <w:bCs/>
      <w:caps/>
      <w:sz w:val="20"/>
      <w:szCs w:val="20"/>
    </w:rPr>
  </w:style>
  <w:style w:type="paragraph" w:styleId="21">
    <w:name w:val="toc 2"/>
    <w:basedOn w:val="a0"/>
    <w:next w:val="a0"/>
    <w:autoRedefine/>
    <w:uiPriority w:val="99"/>
    <w:semiHidden/>
    <w:rsid w:val="00F33705"/>
    <w:pPr>
      <w:tabs>
        <w:tab w:val="left" w:pos="1400"/>
        <w:tab w:val="right" w:leader="dot" w:pos="9629"/>
      </w:tabs>
      <w:spacing w:before="120"/>
      <w:ind w:left="1400" w:hanging="411"/>
      <w:jc w:val="left"/>
    </w:pPr>
    <w:rPr>
      <w:smallCaps/>
      <w:sz w:val="20"/>
      <w:szCs w:val="20"/>
    </w:rPr>
  </w:style>
  <w:style w:type="paragraph" w:styleId="31">
    <w:name w:val="toc 3"/>
    <w:basedOn w:val="a0"/>
    <w:next w:val="a0"/>
    <w:autoRedefine/>
    <w:uiPriority w:val="39"/>
    <w:rsid w:val="00BC4B55"/>
    <w:pPr>
      <w:widowControl w:val="0"/>
      <w:tabs>
        <w:tab w:val="left" w:pos="1680"/>
        <w:tab w:val="right" w:leader="dot" w:pos="9629"/>
      </w:tabs>
      <w:ind w:left="1418" w:hanging="429"/>
      <w:jc w:val="left"/>
    </w:pPr>
    <w:rPr>
      <w:i/>
      <w:iCs/>
      <w:noProof/>
      <w:sz w:val="24"/>
      <w:szCs w:val="24"/>
    </w:rPr>
  </w:style>
  <w:style w:type="paragraph" w:styleId="41">
    <w:name w:val="toc 4"/>
    <w:basedOn w:val="a0"/>
    <w:next w:val="a0"/>
    <w:autoRedefine/>
    <w:uiPriority w:val="99"/>
    <w:semiHidden/>
    <w:rsid w:val="00571E95"/>
    <w:pPr>
      <w:ind w:left="840"/>
      <w:jc w:val="left"/>
    </w:pPr>
    <w:rPr>
      <w:sz w:val="18"/>
      <w:szCs w:val="18"/>
    </w:rPr>
  </w:style>
  <w:style w:type="paragraph" w:styleId="5">
    <w:name w:val="toc 5"/>
    <w:basedOn w:val="a0"/>
    <w:next w:val="a0"/>
    <w:autoRedefine/>
    <w:uiPriority w:val="99"/>
    <w:semiHidden/>
    <w:rsid w:val="00571E95"/>
    <w:pPr>
      <w:ind w:left="1120"/>
      <w:jc w:val="left"/>
    </w:pPr>
    <w:rPr>
      <w:sz w:val="18"/>
      <w:szCs w:val="18"/>
    </w:rPr>
  </w:style>
  <w:style w:type="paragraph" w:styleId="6">
    <w:name w:val="toc 6"/>
    <w:basedOn w:val="a0"/>
    <w:next w:val="a0"/>
    <w:autoRedefine/>
    <w:uiPriority w:val="99"/>
    <w:semiHidden/>
    <w:rsid w:val="00571E95"/>
    <w:pPr>
      <w:ind w:left="1400"/>
      <w:jc w:val="left"/>
    </w:pPr>
    <w:rPr>
      <w:sz w:val="18"/>
      <w:szCs w:val="18"/>
    </w:rPr>
  </w:style>
  <w:style w:type="paragraph" w:styleId="7">
    <w:name w:val="toc 7"/>
    <w:basedOn w:val="a0"/>
    <w:next w:val="a0"/>
    <w:autoRedefine/>
    <w:uiPriority w:val="99"/>
    <w:semiHidden/>
    <w:rsid w:val="00571E95"/>
    <w:pPr>
      <w:ind w:left="1680"/>
      <w:jc w:val="left"/>
    </w:pPr>
    <w:rPr>
      <w:sz w:val="18"/>
      <w:szCs w:val="18"/>
    </w:rPr>
  </w:style>
  <w:style w:type="paragraph" w:styleId="8">
    <w:name w:val="toc 8"/>
    <w:basedOn w:val="a0"/>
    <w:next w:val="a0"/>
    <w:autoRedefine/>
    <w:uiPriority w:val="99"/>
    <w:semiHidden/>
    <w:rsid w:val="00571E95"/>
    <w:pPr>
      <w:ind w:left="1960"/>
      <w:jc w:val="left"/>
    </w:pPr>
    <w:rPr>
      <w:sz w:val="18"/>
      <w:szCs w:val="18"/>
    </w:rPr>
  </w:style>
  <w:style w:type="paragraph" w:styleId="9">
    <w:name w:val="toc 9"/>
    <w:basedOn w:val="a0"/>
    <w:next w:val="a0"/>
    <w:autoRedefine/>
    <w:uiPriority w:val="99"/>
    <w:semiHidden/>
    <w:rsid w:val="00571E95"/>
    <w:pPr>
      <w:ind w:left="2240"/>
      <w:jc w:val="left"/>
    </w:pPr>
    <w:rPr>
      <w:sz w:val="18"/>
      <w:szCs w:val="18"/>
    </w:rPr>
  </w:style>
  <w:style w:type="paragraph" w:styleId="af">
    <w:name w:val="footnote text"/>
    <w:aliases w:val="Текст сноски Знак Знак"/>
    <w:basedOn w:val="a0"/>
    <w:link w:val="af0"/>
    <w:uiPriority w:val="99"/>
    <w:rsid w:val="002D3597"/>
    <w:rPr>
      <w:sz w:val="20"/>
      <w:szCs w:val="20"/>
    </w:rPr>
  </w:style>
  <w:style w:type="character" w:customStyle="1" w:styleId="af0">
    <w:name w:val="Текст сноски Знак"/>
    <w:aliases w:val="Текст сноски Знак Знак Знак"/>
    <w:basedOn w:val="a1"/>
    <w:link w:val="af"/>
    <w:uiPriority w:val="99"/>
    <w:locked/>
    <w:rsid w:val="009F5DD5"/>
  </w:style>
  <w:style w:type="character" w:styleId="af1">
    <w:name w:val="footnote reference"/>
    <w:basedOn w:val="a1"/>
    <w:uiPriority w:val="99"/>
    <w:rsid w:val="002D3597"/>
    <w:rPr>
      <w:vertAlign w:val="superscript"/>
    </w:rPr>
  </w:style>
  <w:style w:type="character" w:styleId="af2">
    <w:name w:val="Hyperlink"/>
    <w:basedOn w:val="a1"/>
    <w:uiPriority w:val="99"/>
    <w:rsid w:val="002D3597"/>
    <w:rPr>
      <w:color w:val="0000FF"/>
      <w:u w:val="single"/>
    </w:rPr>
  </w:style>
  <w:style w:type="paragraph" w:customStyle="1" w:styleId="ConsPlusCell">
    <w:name w:val="ConsPlusCell"/>
    <w:uiPriority w:val="99"/>
    <w:rsid w:val="00B8664B"/>
    <w:pPr>
      <w:autoSpaceDE w:val="0"/>
      <w:autoSpaceDN w:val="0"/>
      <w:adjustRightInd w:val="0"/>
    </w:pPr>
    <w:rPr>
      <w:rFonts w:ascii="Arial" w:hAnsi="Arial" w:cs="Arial"/>
      <w:sz w:val="20"/>
      <w:szCs w:val="20"/>
    </w:rPr>
  </w:style>
  <w:style w:type="paragraph" w:customStyle="1" w:styleId="ConsPlusNonformat">
    <w:name w:val="ConsPlusNonformat"/>
    <w:uiPriority w:val="99"/>
    <w:rsid w:val="008C2E4A"/>
    <w:pPr>
      <w:autoSpaceDE w:val="0"/>
      <w:autoSpaceDN w:val="0"/>
      <w:adjustRightInd w:val="0"/>
    </w:pPr>
    <w:rPr>
      <w:rFonts w:ascii="Courier New" w:hAnsi="Courier New" w:cs="Courier New"/>
      <w:sz w:val="20"/>
      <w:szCs w:val="20"/>
    </w:rPr>
  </w:style>
  <w:style w:type="paragraph" w:customStyle="1" w:styleId="posttable1">
    <w:name w:val="post_table1"/>
    <w:basedOn w:val="a0"/>
    <w:uiPriority w:val="99"/>
    <w:rsid w:val="008A161C"/>
    <w:pPr>
      <w:spacing w:before="100" w:beforeAutospacing="1" w:after="100" w:afterAutospacing="1"/>
      <w:ind w:firstLine="0"/>
      <w:jc w:val="left"/>
    </w:pPr>
    <w:rPr>
      <w:sz w:val="24"/>
      <w:szCs w:val="24"/>
    </w:rPr>
  </w:style>
  <w:style w:type="paragraph" w:styleId="af3">
    <w:name w:val="Body Text"/>
    <w:aliases w:val="Основной текст2,body text Знак2,body text Знак Знак3,body text Знак Знак Знак Знак Знак Знак,Основной текст3,body text Знак,body text Знак Знак Знак Знак Знак,body text Знак Знак Знак,body text Знак Знак Знак Знак,body text,body text..."/>
    <w:basedOn w:val="a0"/>
    <w:link w:val="af4"/>
    <w:uiPriority w:val="99"/>
    <w:rsid w:val="007A4A63"/>
    <w:pPr>
      <w:spacing w:before="120" w:after="120"/>
      <w:ind w:left="2520" w:firstLine="0"/>
      <w:jc w:val="left"/>
    </w:pPr>
    <w:rPr>
      <w:rFonts w:ascii="Book Antiqua" w:hAnsi="Book Antiqua" w:cs="Book Antiqua"/>
      <w:sz w:val="20"/>
      <w:szCs w:val="20"/>
      <w:lang w:val="en-US"/>
    </w:rPr>
  </w:style>
  <w:style w:type="character" w:customStyle="1" w:styleId="BodyTextChar">
    <w:name w:val="Body Text Char"/>
    <w:aliases w:val="Основной текст2 Char,body text Знак2 Char,body text Знак Знак3 Char,body text Знак Знак Знак Знак Знак Знак Char,Основной текст3 Char,body text Знак Char,body text Знак Знак Знак Знак Знак Char,body text Знак Знак Знак Char,body text Char"/>
    <w:basedOn w:val="a1"/>
    <w:uiPriority w:val="99"/>
    <w:semiHidden/>
    <w:rsid w:val="003C7720"/>
    <w:rPr>
      <w:sz w:val="28"/>
      <w:szCs w:val="28"/>
    </w:rPr>
  </w:style>
  <w:style w:type="character" w:customStyle="1" w:styleId="af4">
    <w:name w:val="Основной текст Знак"/>
    <w:aliases w:val="Основной текст2 Знак,body text Знак2 Знак,body text Знак Знак3 Знак,body text Знак Знак Знак Знак Знак Знак Знак,Основной текст3 Знак,body text Знак Знак,body text Знак Знак Знак Знак Знак Знак1,body text Знак Знак Знак Знак1"/>
    <w:link w:val="af3"/>
    <w:uiPriority w:val="99"/>
    <w:locked/>
    <w:rsid w:val="007A4A63"/>
    <w:rPr>
      <w:rFonts w:ascii="Book Antiqua" w:hAnsi="Book Antiqua" w:cs="Book Antiqua"/>
      <w:lang w:val="en-US" w:eastAsia="ru-RU"/>
    </w:rPr>
  </w:style>
  <w:style w:type="character" w:styleId="af5">
    <w:name w:val="annotation reference"/>
    <w:basedOn w:val="a1"/>
    <w:uiPriority w:val="99"/>
    <w:semiHidden/>
    <w:rsid w:val="001359D9"/>
    <w:rPr>
      <w:sz w:val="16"/>
      <w:szCs w:val="16"/>
    </w:rPr>
  </w:style>
  <w:style w:type="paragraph" w:styleId="af6">
    <w:name w:val="annotation text"/>
    <w:basedOn w:val="a0"/>
    <w:link w:val="af7"/>
    <w:uiPriority w:val="99"/>
    <w:semiHidden/>
    <w:rsid w:val="001359D9"/>
    <w:rPr>
      <w:sz w:val="20"/>
      <w:szCs w:val="20"/>
    </w:rPr>
  </w:style>
  <w:style w:type="character" w:customStyle="1" w:styleId="af7">
    <w:name w:val="Текст примечания Знак"/>
    <w:basedOn w:val="a1"/>
    <w:link w:val="af6"/>
    <w:uiPriority w:val="99"/>
    <w:semiHidden/>
    <w:locked/>
    <w:rsid w:val="0071051D"/>
  </w:style>
  <w:style w:type="paragraph" w:styleId="af8">
    <w:name w:val="annotation subject"/>
    <w:basedOn w:val="af6"/>
    <w:next w:val="af6"/>
    <w:link w:val="af9"/>
    <w:uiPriority w:val="99"/>
    <w:semiHidden/>
    <w:rsid w:val="001359D9"/>
    <w:rPr>
      <w:b/>
      <w:bCs/>
    </w:rPr>
  </w:style>
  <w:style w:type="character" w:customStyle="1" w:styleId="af9">
    <w:name w:val="Тема примечания Знак"/>
    <w:basedOn w:val="af7"/>
    <w:link w:val="af8"/>
    <w:uiPriority w:val="99"/>
    <w:semiHidden/>
    <w:rsid w:val="003C7720"/>
    <w:rPr>
      <w:b/>
      <w:bCs/>
      <w:sz w:val="20"/>
      <w:szCs w:val="20"/>
    </w:rPr>
  </w:style>
  <w:style w:type="paragraph" w:styleId="afa">
    <w:name w:val="Balloon Text"/>
    <w:basedOn w:val="a0"/>
    <w:link w:val="afb"/>
    <w:uiPriority w:val="99"/>
    <w:semiHidden/>
    <w:rsid w:val="001359D9"/>
    <w:rPr>
      <w:rFonts w:ascii="Tahoma" w:hAnsi="Tahoma" w:cs="Tahoma"/>
      <w:sz w:val="16"/>
      <w:szCs w:val="16"/>
    </w:rPr>
  </w:style>
  <w:style w:type="character" w:customStyle="1" w:styleId="afb">
    <w:name w:val="Текст выноски Знак"/>
    <w:basedOn w:val="a1"/>
    <w:link w:val="afa"/>
    <w:uiPriority w:val="99"/>
    <w:semiHidden/>
    <w:rsid w:val="003C7720"/>
    <w:rPr>
      <w:sz w:val="0"/>
      <w:szCs w:val="0"/>
    </w:rPr>
  </w:style>
  <w:style w:type="paragraph" w:styleId="afc">
    <w:name w:val="List Paragraph"/>
    <w:aliases w:val="Второй абзац списка"/>
    <w:basedOn w:val="a0"/>
    <w:link w:val="afd"/>
    <w:uiPriority w:val="34"/>
    <w:qFormat/>
    <w:rsid w:val="005C02F0"/>
    <w:pPr>
      <w:ind w:left="720"/>
    </w:pPr>
  </w:style>
  <w:style w:type="paragraph" w:customStyle="1" w:styleId="42">
    <w:name w:val="Заголовок 4 уровня"/>
    <w:basedOn w:val="ae"/>
    <w:uiPriority w:val="99"/>
    <w:rsid w:val="007363B5"/>
    <w:rPr>
      <w:rFonts w:ascii="Arial Narrow" w:hAnsi="Arial Narrow" w:cs="Arial Narrow"/>
      <w:i/>
      <w:iCs/>
      <w:sz w:val="24"/>
      <w:szCs w:val="24"/>
    </w:rPr>
  </w:style>
  <w:style w:type="paragraph" w:customStyle="1" w:styleId="afe">
    <w:name w:val="Текст отчета"/>
    <w:basedOn w:val="a0"/>
    <w:uiPriority w:val="99"/>
    <w:rsid w:val="00827B6E"/>
    <w:pPr>
      <w:spacing w:before="60" w:after="60"/>
      <w:ind w:firstLine="0"/>
    </w:pPr>
    <w:rPr>
      <w:rFonts w:ascii="Arial Narrow" w:hAnsi="Arial Narrow" w:cs="Arial Narrow"/>
      <w:sz w:val="24"/>
      <w:szCs w:val="24"/>
    </w:rPr>
  </w:style>
  <w:style w:type="paragraph" w:customStyle="1" w:styleId="410">
    <w:name w:val="Заголовок 4.1"/>
    <w:basedOn w:val="4"/>
    <w:uiPriority w:val="99"/>
    <w:rsid w:val="006C77DA"/>
    <w:pPr>
      <w:tabs>
        <w:tab w:val="left" w:pos="851"/>
      </w:tabs>
      <w:spacing w:after="120"/>
      <w:ind w:firstLine="0"/>
    </w:pPr>
    <w:rPr>
      <w:rFonts w:ascii="Arial Narrow" w:hAnsi="Arial Narrow" w:cs="Arial Narrow"/>
      <w:i/>
      <w:iCs/>
      <w:sz w:val="24"/>
      <w:szCs w:val="24"/>
    </w:rPr>
  </w:style>
  <w:style w:type="paragraph" w:styleId="aff">
    <w:name w:val="Normal (Web)"/>
    <w:basedOn w:val="a0"/>
    <w:link w:val="aff0"/>
    <w:uiPriority w:val="99"/>
    <w:rsid w:val="008A551E"/>
    <w:pPr>
      <w:spacing w:before="100" w:beforeAutospacing="1" w:after="100" w:afterAutospacing="1"/>
      <w:ind w:firstLine="0"/>
      <w:jc w:val="left"/>
    </w:pPr>
    <w:rPr>
      <w:sz w:val="24"/>
      <w:szCs w:val="24"/>
    </w:rPr>
  </w:style>
  <w:style w:type="paragraph" w:customStyle="1" w:styleId="111">
    <w:name w:val="Основной шрифт абзаца111"/>
    <w:aliases w:val="Знак1 Знак"/>
    <w:basedOn w:val="a0"/>
    <w:uiPriority w:val="99"/>
    <w:rsid w:val="008A551E"/>
    <w:pPr>
      <w:tabs>
        <w:tab w:val="num" w:pos="360"/>
      </w:tabs>
      <w:spacing w:before="100" w:beforeAutospacing="1" w:after="160" w:afterAutospacing="1" w:line="240" w:lineRule="exact"/>
      <w:ind w:firstLine="0"/>
    </w:pPr>
    <w:rPr>
      <w:rFonts w:ascii="Verdana" w:hAnsi="Verdana" w:cs="Verdana"/>
      <w:sz w:val="20"/>
      <w:szCs w:val="20"/>
      <w:lang w:val="en-US" w:eastAsia="en-US"/>
    </w:rPr>
  </w:style>
  <w:style w:type="paragraph" w:customStyle="1" w:styleId="13">
    <w:name w:val="Абзац списка1"/>
    <w:basedOn w:val="a0"/>
    <w:uiPriority w:val="99"/>
    <w:rsid w:val="00C9744E"/>
    <w:pPr>
      <w:ind w:left="720" w:firstLine="0"/>
      <w:jc w:val="left"/>
    </w:pPr>
    <w:rPr>
      <w:sz w:val="24"/>
      <w:szCs w:val="24"/>
    </w:rPr>
  </w:style>
  <w:style w:type="paragraph" w:customStyle="1" w:styleId="312">
    <w:name w:val="Стиль Заголовок 3 + 12 пт"/>
    <w:basedOn w:val="3"/>
    <w:link w:val="3120"/>
    <w:autoRedefine/>
    <w:rsid w:val="0062171B"/>
    <w:pPr>
      <w:keepLines/>
      <w:numPr>
        <w:ilvl w:val="2"/>
        <w:numId w:val="14"/>
      </w:numPr>
      <w:tabs>
        <w:tab w:val="left" w:pos="0"/>
        <w:tab w:val="left" w:pos="851"/>
      </w:tabs>
      <w:spacing w:before="120" w:after="120"/>
      <w:jc w:val="left"/>
    </w:pPr>
    <w:rPr>
      <w:rFonts w:ascii="Times New Roman" w:hAnsi="Times New Roman" w:cs="Times New Roman"/>
      <w:sz w:val="24"/>
      <w:szCs w:val="24"/>
    </w:rPr>
  </w:style>
  <w:style w:type="character" w:customStyle="1" w:styleId="3120">
    <w:name w:val="Стиль Заголовок 3 + 12 пт Знак"/>
    <w:link w:val="312"/>
    <w:uiPriority w:val="99"/>
    <w:locked/>
    <w:rsid w:val="0062171B"/>
    <w:rPr>
      <w:b/>
      <w:bCs/>
      <w:sz w:val="24"/>
      <w:szCs w:val="24"/>
    </w:rPr>
  </w:style>
  <w:style w:type="paragraph" w:customStyle="1" w:styleId="212">
    <w:name w:val="Стиль Заголовок 2 + 12 пт не курсив малые прописные По центру С..."/>
    <w:basedOn w:val="2"/>
    <w:autoRedefine/>
    <w:uiPriority w:val="99"/>
    <w:rsid w:val="002D3019"/>
    <w:pPr>
      <w:numPr>
        <w:ilvl w:val="1"/>
        <w:numId w:val="3"/>
      </w:numPr>
      <w:spacing w:after="120"/>
      <w:jc w:val="center"/>
    </w:pPr>
    <w:rPr>
      <w:rFonts w:ascii="Arial Narrow" w:hAnsi="Arial Narrow" w:cs="Arial Narrow"/>
      <w:i w:val="0"/>
      <w:iCs w:val="0"/>
      <w:sz w:val="26"/>
      <w:szCs w:val="26"/>
    </w:rPr>
  </w:style>
  <w:style w:type="paragraph" w:customStyle="1" w:styleId="4Arial01521">
    <w:name w:val="Стиль Заголовок 4 + Arial Слева:  0 см Выступ:  152 см После:  ...1"/>
    <w:basedOn w:val="4"/>
    <w:autoRedefine/>
    <w:uiPriority w:val="99"/>
    <w:rsid w:val="002D3019"/>
    <w:pPr>
      <w:numPr>
        <w:ilvl w:val="4"/>
        <w:numId w:val="3"/>
      </w:numPr>
      <w:tabs>
        <w:tab w:val="clear" w:pos="1080"/>
        <w:tab w:val="num" w:pos="0"/>
      </w:tabs>
      <w:spacing w:after="120"/>
      <w:ind w:left="0" w:firstLine="360"/>
    </w:pPr>
    <w:rPr>
      <w:rFonts w:ascii="Arial Narrow" w:hAnsi="Arial Narrow" w:cs="Arial Narrow"/>
      <w:i/>
      <w:iCs/>
      <w:sz w:val="26"/>
      <w:szCs w:val="26"/>
    </w:rPr>
  </w:style>
  <w:style w:type="paragraph" w:customStyle="1" w:styleId="110">
    <w:name w:val="Абзац списка11"/>
    <w:basedOn w:val="a0"/>
    <w:uiPriority w:val="99"/>
    <w:rsid w:val="00E83802"/>
    <w:pPr>
      <w:ind w:left="720" w:firstLine="0"/>
      <w:jc w:val="left"/>
    </w:pPr>
    <w:rPr>
      <w:sz w:val="24"/>
      <w:szCs w:val="24"/>
    </w:rPr>
  </w:style>
  <w:style w:type="table" w:customStyle="1" w:styleId="14">
    <w:name w:val="Сетка таблицы1"/>
    <w:uiPriority w:val="99"/>
    <w:rsid w:val="00B71508"/>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
    <w:uiPriority w:val="99"/>
    <w:rsid w:val="005D204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F63D0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uiPriority w:val="99"/>
    <w:rsid w:val="00866C5F"/>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Сетка таблицы5"/>
    <w:uiPriority w:val="99"/>
    <w:rsid w:val="0033226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uiPriority w:val="99"/>
    <w:rsid w:val="00225C18"/>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1">
    <w:name w:val="Стиль Основной текст"/>
    <w:basedOn w:val="af3"/>
    <w:link w:val="aff2"/>
    <w:uiPriority w:val="99"/>
    <w:rsid w:val="0036287B"/>
    <w:pPr>
      <w:spacing w:before="0"/>
      <w:ind w:left="0"/>
      <w:jc w:val="both"/>
    </w:pPr>
    <w:rPr>
      <w:rFonts w:ascii="Arial Narrow" w:hAnsi="Arial Narrow" w:cs="Arial Narrow"/>
      <w:sz w:val="24"/>
      <w:szCs w:val="24"/>
      <w:lang w:val="ru-RU"/>
    </w:rPr>
  </w:style>
  <w:style w:type="character" w:customStyle="1" w:styleId="aff2">
    <w:name w:val="Стиль Основной текст Знак"/>
    <w:link w:val="aff1"/>
    <w:uiPriority w:val="99"/>
    <w:locked/>
    <w:rsid w:val="0036287B"/>
    <w:rPr>
      <w:rFonts w:ascii="Arial Narrow" w:hAnsi="Arial Narrow" w:cs="Arial Narrow"/>
      <w:sz w:val="24"/>
      <w:szCs w:val="24"/>
    </w:rPr>
  </w:style>
  <w:style w:type="paragraph" w:customStyle="1" w:styleId="aff3">
    <w:name w:val="Табличный"/>
    <w:basedOn w:val="a0"/>
    <w:uiPriority w:val="99"/>
    <w:rsid w:val="00483E47"/>
    <w:pPr>
      <w:kinsoku w:val="0"/>
      <w:autoSpaceDE w:val="0"/>
      <w:autoSpaceDN w:val="0"/>
      <w:ind w:firstLine="0"/>
    </w:pPr>
    <w:rPr>
      <w:rFonts w:ascii="Arial Narrow" w:hAnsi="Arial Narrow" w:cs="Arial Narrow"/>
      <w:sz w:val="22"/>
      <w:szCs w:val="22"/>
    </w:rPr>
  </w:style>
  <w:style w:type="paragraph" w:customStyle="1" w:styleId="ConsPlusNormal">
    <w:name w:val="ConsPlusNormal"/>
    <w:uiPriority w:val="99"/>
    <w:rsid w:val="00BF72B3"/>
    <w:pPr>
      <w:widowControl w:val="0"/>
      <w:autoSpaceDE w:val="0"/>
      <w:autoSpaceDN w:val="0"/>
      <w:adjustRightInd w:val="0"/>
      <w:ind w:firstLine="720"/>
    </w:pPr>
    <w:rPr>
      <w:rFonts w:ascii="Arial" w:hAnsi="Arial" w:cs="Arial"/>
      <w:sz w:val="20"/>
      <w:szCs w:val="20"/>
    </w:rPr>
  </w:style>
  <w:style w:type="paragraph" w:customStyle="1" w:styleId="15">
    <w:name w:val="Знак1"/>
    <w:basedOn w:val="a0"/>
    <w:uiPriority w:val="99"/>
    <w:rsid w:val="00202C9C"/>
    <w:pPr>
      <w:tabs>
        <w:tab w:val="num" w:pos="360"/>
      </w:tabs>
      <w:spacing w:before="100" w:beforeAutospacing="1" w:after="160" w:afterAutospacing="1" w:line="240" w:lineRule="exact"/>
      <w:ind w:firstLine="0"/>
    </w:pPr>
    <w:rPr>
      <w:rFonts w:ascii="Verdana" w:hAnsi="Verdana" w:cs="Verdana"/>
      <w:sz w:val="20"/>
      <w:szCs w:val="20"/>
      <w:lang w:val="en-US" w:eastAsia="en-US"/>
    </w:rPr>
  </w:style>
  <w:style w:type="character" w:styleId="aff4">
    <w:name w:val="Strong"/>
    <w:basedOn w:val="a1"/>
    <w:uiPriority w:val="99"/>
    <w:qFormat/>
    <w:rsid w:val="004D4A77"/>
    <w:rPr>
      <w:b/>
      <w:bCs/>
    </w:rPr>
  </w:style>
  <w:style w:type="character" w:customStyle="1" w:styleId="aff0">
    <w:name w:val="Обычный (веб) Знак"/>
    <w:link w:val="aff"/>
    <w:uiPriority w:val="99"/>
    <w:locked/>
    <w:rsid w:val="006B4450"/>
    <w:rPr>
      <w:sz w:val="24"/>
      <w:szCs w:val="24"/>
    </w:rPr>
  </w:style>
  <w:style w:type="character" w:styleId="aff5">
    <w:name w:val="FollowedHyperlink"/>
    <w:basedOn w:val="a1"/>
    <w:uiPriority w:val="99"/>
    <w:rsid w:val="00622D53"/>
    <w:rPr>
      <w:color w:val="800080"/>
      <w:u w:val="single"/>
    </w:rPr>
  </w:style>
  <w:style w:type="paragraph" w:customStyle="1" w:styleId="16">
    <w:name w:val="Дефис 1"/>
    <w:basedOn w:val="a"/>
    <w:link w:val="17"/>
    <w:rsid w:val="0071051D"/>
    <w:pPr>
      <w:numPr>
        <w:numId w:val="0"/>
      </w:numPr>
      <w:spacing w:line="360" w:lineRule="auto"/>
    </w:pPr>
    <w:rPr>
      <w:sz w:val="24"/>
      <w:szCs w:val="24"/>
    </w:rPr>
  </w:style>
  <w:style w:type="character" w:customStyle="1" w:styleId="17">
    <w:name w:val="Дефис 1 Знак"/>
    <w:link w:val="16"/>
    <w:locked/>
    <w:rsid w:val="0071051D"/>
    <w:rPr>
      <w:sz w:val="24"/>
      <w:szCs w:val="24"/>
    </w:rPr>
  </w:style>
  <w:style w:type="paragraph" w:styleId="a">
    <w:name w:val="List Bullet"/>
    <w:basedOn w:val="a0"/>
    <w:uiPriority w:val="99"/>
    <w:rsid w:val="0071051D"/>
    <w:pPr>
      <w:numPr>
        <w:numId w:val="5"/>
      </w:numPr>
    </w:pPr>
  </w:style>
  <w:style w:type="character" w:customStyle="1" w:styleId="afd">
    <w:name w:val="Абзац списка Знак"/>
    <w:aliases w:val="Второй абзац списка Знак"/>
    <w:link w:val="afc"/>
    <w:uiPriority w:val="34"/>
    <w:locked/>
    <w:rsid w:val="00423B0B"/>
    <w:rPr>
      <w:sz w:val="28"/>
      <w:szCs w:val="28"/>
    </w:rPr>
  </w:style>
  <w:style w:type="paragraph" w:customStyle="1" w:styleId="1111">
    <w:name w:val="!1.1.1.1 БП"/>
    <w:uiPriority w:val="99"/>
    <w:rsid w:val="00581837"/>
    <w:pPr>
      <w:keepNext/>
      <w:spacing w:before="120" w:after="60"/>
      <w:ind w:left="284"/>
    </w:pPr>
    <w:rPr>
      <w:rFonts w:ascii="Arial Narrow" w:hAnsi="Arial Narrow" w:cs="Arial Narrow"/>
      <w:b/>
      <w:bCs/>
      <w:sz w:val="26"/>
      <w:szCs w:val="26"/>
      <w:lang w:eastAsia="en-US"/>
    </w:rPr>
  </w:style>
  <w:style w:type="paragraph" w:customStyle="1" w:styleId="aff6">
    <w:name w:val="!Маркер"/>
    <w:uiPriority w:val="99"/>
    <w:rsid w:val="001E70CC"/>
    <w:pPr>
      <w:spacing w:after="120" w:line="276" w:lineRule="auto"/>
      <w:jc w:val="both"/>
    </w:pPr>
    <w:rPr>
      <w:rFonts w:ascii="Arial Narrow" w:hAnsi="Arial Narrow" w:cs="Arial Narrow"/>
      <w:sz w:val="26"/>
      <w:szCs w:val="26"/>
      <w:lang w:eastAsia="en-US"/>
    </w:rPr>
  </w:style>
  <w:style w:type="character" w:styleId="aff7">
    <w:name w:val="Placeholder Text"/>
    <w:basedOn w:val="a1"/>
    <w:uiPriority w:val="99"/>
    <w:semiHidden/>
    <w:rsid w:val="003B3006"/>
    <w:rPr>
      <w:color w:val="808080"/>
    </w:rPr>
  </w:style>
  <w:style w:type="paragraph" w:styleId="aff8">
    <w:name w:val="Revision"/>
    <w:hidden/>
    <w:uiPriority w:val="99"/>
    <w:semiHidden/>
    <w:rsid w:val="006B19B5"/>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202523">
      <w:marLeft w:val="0"/>
      <w:marRight w:val="0"/>
      <w:marTop w:val="0"/>
      <w:marBottom w:val="0"/>
      <w:divBdr>
        <w:top w:val="none" w:sz="0" w:space="0" w:color="auto"/>
        <w:left w:val="none" w:sz="0" w:space="0" w:color="auto"/>
        <w:bottom w:val="none" w:sz="0" w:space="0" w:color="auto"/>
        <w:right w:val="none" w:sz="0" w:space="0" w:color="auto"/>
      </w:divBdr>
    </w:div>
    <w:div w:id="193202524">
      <w:marLeft w:val="0"/>
      <w:marRight w:val="0"/>
      <w:marTop w:val="0"/>
      <w:marBottom w:val="0"/>
      <w:divBdr>
        <w:top w:val="none" w:sz="0" w:space="0" w:color="auto"/>
        <w:left w:val="none" w:sz="0" w:space="0" w:color="auto"/>
        <w:bottom w:val="none" w:sz="0" w:space="0" w:color="auto"/>
        <w:right w:val="none" w:sz="0" w:space="0" w:color="auto"/>
      </w:divBdr>
    </w:div>
    <w:div w:id="193202527">
      <w:marLeft w:val="0"/>
      <w:marRight w:val="0"/>
      <w:marTop w:val="0"/>
      <w:marBottom w:val="0"/>
      <w:divBdr>
        <w:top w:val="none" w:sz="0" w:space="0" w:color="auto"/>
        <w:left w:val="none" w:sz="0" w:space="0" w:color="auto"/>
        <w:bottom w:val="none" w:sz="0" w:space="0" w:color="auto"/>
        <w:right w:val="none" w:sz="0" w:space="0" w:color="auto"/>
      </w:divBdr>
    </w:div>
    <w:div w:id="193202530">
      <w:marLeft w:val="0"/>
      <w:marRight w:val="0"/>
      <w:marTop w:val="0"/>
      <w:marBottom w:val="0"/>
      <w:divBdr>
        <w:top w:val="none" w:sz="0" w:space="0" w:color="auto"/>
        <w:left w:val="none" w:sz="0" w:space="0" w:color="auto"/>
        <w:bottom w:val="none" w:sz="0" w:space="0" w:color="auto"/>
        <w:right w:val="none" w:sz="0" w:space="0" w:color="auto"/>
      </w:divBdr>
      <w:divsChild>
        <w:div w:id="193202561">
          <w:marLeft w:val="0"/>
          <w:marRight w:val="0"/>
          <w:marTop w:val="86"/>
          <w:marBottom w:val="0"/>
          <w:divBdr>
            <w:top w:val="none" w:sz="0" w:space="0" w:color="auto"/>
            <w:left w:val="none" w:sz="0" w:space="0" w:color="auto"/>
            <w:bottom w:val="none" w:sz="0" w:space="0" w:color="auto"/>
            <w:right w:val="none" w:sz="0" w:space="0" w:color="auto"/>
          </w:divBdr>
        </w:div>
        <w:div w:id="193202586">
          <w:marLeft w:val="0"/>
          <w:marRight w:val="0"/>
          <w:marTop w:val="86"/>
          <w:marBottom w:val="0"/>
          <w:divBdr>
            <w:top w:val="none" w:sz="0" w:space="0" w:color="auto"/>
            <w:left w:val="none" w:sz="0" w:space="0" w:color="auto"/>
            <w:bottom w:val="none" w:sz="0" w:space="0" w:color="auto"/>
            <w:right w:val="none" w:sz="0" w:space="0" w:color="auto"/>
          </w:divBdr>
        </w:div>
        <w:div w:id="193202589">
          <w:marLeft w:val="0"/>
          <w:marRight w:val="0"/>
          <w:marTop w:val="86"/>
          <w:marBottom w:val="0"/>
          <w:divBdr>
            <w:top w:val="none" w:sz="0" w:space="0" w:color="auto"/>
            <w:left w:val="none" w:sz="0" w:space="0" w:color="auto"/>
            <w:bottom w:val="none" w:sz="0" w:space="0" w:color="auto"/>
            <w:right w:val="none" w:sz="0" w:space="0" w:color="auto"/>
          </w:divBdr>
        </w:div>
        <w:div w:id="193202627">
          <w:marLeft w:val="0"/>
          <w:marRight w:val="0"/>
          <w:marTop w:val="86"/>
          <w:marBottom w:val="0"/>
          <w:divBdr>
            <w:top w:val="none" w:sz="0" w:space="0" w:color="auto"/>
            <w:left w:val="none" w:sz="0" w:space="0" w:color="auto"/>
            <w:bottom w:val="none" w:sz="0" w:space="0" w:color="auto"/>
            <w:right w:val="none" w:sz="0" w:space="0" w:color="auto"/>
          </w:divBdr>
        </w:div>
      </w:divsChild>
    </w:div>
    <w:div w:id="193202537">
      <w:marLeft w:val="0"/>
      <w:marRight w:val="0"/>
      <w:marTop w:val="0"/>
      <w:marBottom w:val="0"/>
      <w:divBdr>
        <w:top w:val="none" w:sz="0" w:space="0" w:color="auto"/>
        <w:left w:val="none" w:sz="0" w:space="0" w:color="auto"/>
        <w:bottom w:val="none" w:sz="0" w:space="0" w:color="auto"/>
        <w:right w:val="none" w:sz="0" w:space="0" w:color="auto"/>
      </w:divBdr>
      <w:divsChild>
        <w:div w:id="193202618">
          <w:marLeft w:val="0"/>
          <w:marRight w:val="0"/>
          <w:marTop w:val="0"/>
          <w:marBottom w:val="0"/>
          <w:divBdr>
            <w:top w:val="none" w:sz="0" w:space="0" w:color="auto"/>
            <w:left w:val="none" w:sz="0" w:space="0" w:color="auto"/>
            <w:bottom w:val="none" w:sz="0" w:space="0" w:color="auto"/>
            <w:right w:val="none" w:sz="0" w:space="0" w:color="auto"/>
          </w:divBdr>
          <w:divsChild>
            <w:div w:id="193202565">
              <w:marLeft w:val="0"/>
              <w:marRight w:val="0"/>
              <w:marTop w:val="0"/>
              <w:marBottom w:val="0"/>
              <w:divBdr>
                <w:top w:val="none" w:sz="0" w:space="0" w:color="auto"/>
                <w:left w:val="none" w:sz="0" w:space="0" w:color="auto"/>
                <w:bottom w:val="none" w:sz="0" w:space="0" w:color="auto"/>
                <w:right w:val="none" w:sz="0" w:space="0" w:color="auto"/>
              </w:divBdr>
            </w:div>
            <w:div w:id="193202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02539">
      <w:marLeft w:val="0"/>
      <w:marRight w:val="0"/>
      <w:marTop w:val="0"/>
      <w:marBottom w:val="0"/>
      <w:divBdr>
        <w:top w:val="none" w:sz="0" w:space="0" w:color="auto"/>
        <w:left w:val="none" w:sz="0" w:space="0" w:color="auto"/>
        <w:bottom w:val="none" w:sz="0" w:space="0" w:color="auto"/>
        <w:right w:val="none" w:sz="0" w:space="0" w:color="auto"/>
      </w:divBdr>
    </w:div>
    <w:div w:id="193202541">
      <w:marLeft w:val="0"/>
      <w:marRight w:val="0"/>
      <w:marTop w:val="0"/>
      <w:marBottom w:val="0"/>
      <w:divBdr>
        <w:top w:val="none" w:sz="0" w:space="0" w:color="auto"/>
        <w:left w:val="none" w:sz="0" w:space="0" w:color="auto"/>
        <w:bottom w:val="none" w:sz="0" w:space="0" w:color="auto"/>
        <w:right w:val="none" w:sz="0" w:space="0" w:color="auto"/>
      </w:divBdr>
    </w:div>
    <w:div w:id="193202543">
      <w:marLeft w:val="0"/>
      <w:marRight w:val="0"/>
      <w:marTop w:val="0"/>
      <w:marBottom w:val="0"/>
      <w:divBdr>
        <w:top w:val="none" w:sz="0" w:space="0" w:color="auto"/>
        <w:left w:val="none" w:sz="0" w:space="0" w:color="auto"/>
        <w:bottom w:val="none" w:sz="0" w:space="0" w:color="auto"/>
        <w:right w:val="none" w:sz="0" w:space="0" w:color="auto"/>
      </w:divBdr>
      <w:divsChild>
        <w:div w:id="193202529">
          <w:marLeft w:val="547"/>
          <w:marRight w:val="0"/>
          <w:marTop w:val="0"/>
          <w:marBottom w:val="0"/>
          <w:divBdr>
            <w:top w:val="none" w:sz="0" w:space="0" w:color="auto"/>
            <w:left w:val="none" w:sz="0" w:space="0" w:color="auto"/>
            <w:bottom w:val="none" w:sz="0" w:space="0" w:color="auto"/>
            <w:right w:val="none" w:sz="0" w:space="0" w:color="auto"/>
          </w:divBdr>
        </w:div>
        <w:div w:id="193202533">
          <w:marLeft w:val="547"/>
          <w:marRight w:val="0"/>
          <w:marTop w:val="0"/>
          <w:marBottom w:val="0"/>
          <w:divBdr>
            <w:top w:val="none" w:sz="0" w:space="0" w:color="auto"/>
            <w:left w:val="none" w:sz="0" w:space="0" w:color="auto"/>
            <w:bottom w:val="none" w:sz="0" w:space="0" w:color="auto"/>
            <w:right w:val="none" w:sz="0" w:space="0" w:color="auto"/>
          </w:divBdr>
        </w:div>
        <w:div w:id="193202534">
          <w:marLeft w:val="547"/>
          <w:marRight w:val="0"/>
          <w:marTop w:val="0"/>
          <w:marBottom w:val="0"/>
          <w:divBdr>
            <w:top w:val="none" w:sz="0" w:space="0" w:color="auto"/>
            <w:left w:val="none" w:sz="0" w:space="0" w:color="auto"/>
            <w:bottom w:val="none" w:sz="0" w:space="0" w:color="auto"/>
            <w:right w:val="none" w:sz="0" w:space="0" w:color="auto"/>
          </w:divBdr>
        </w:div>
        <w:div w:id="193202547">
          <w:marLeft w:val="547"/>
          <w:marRight w:val="0"/>
          <w:marTop w:val="0"/>
          <w:marBottom w:val="0"/>
          <w:divBdr>
            <w:top w:val="none" w:sz="0" w:space="0" w:color="auto"/>
            <w:left w:val="none" w:sz="0" w:space="0" w:color="auto"/>
            <w:bottom w:val="none" w:sz="0" w:space="0" w:color="auto"/>
            <w:right w:val="none" w:sz="0" w:space="0" w:color="auto"/>
          </w:divBdr>
        </w:div>
        <w:div w:id="193202555">
          <w:marLeft w:val="547"/>
          <w:marRight w:val="0"/>
          <w:marTop w:val="0"/>
          <w:marBottom w:val="0"/>
          <w:divBdr>
            <w:top w:val="none" w:sz="0" w:space="0" w:color="auto"/>
            <w:left w:val="none" w:sz="0" w:space="0" w:color="auto"/>
            <w:bottom w:val="none" w:sz="0" w:space="0" w:color="auto"/>
            <w:right w:val="none" w:sz="0" w:space="0" w:color="auto"/>
          </w:divBdr>
        </w:div>
        <w:div w:id="193202559">
          <w:marLeft w:val="547"/>
          <w:marRight w:val="0"/>
          <w:marTop w:val="0"/>
          <w:marBottom w:val="0"/>
          <w:divBdr>
            <w:top w:val="none" w:sz="0" w:space="0" w:color="auto"/>
            <w:left w:val="none" w:sz="0" w:space="0" w:color="auto"/>
            <w:bottom w:val="none" w:sz="0" w:space="0" w:color="auto"/>
            <w:right w:val="none" w:sz="0" w:space="0" w:color="auto"/>
          </w:divBdr>
        </w:div>
        <w:div w:id="193202578">
          <w:marLeft w:val="547"/>
          <w:marRight w:val="0"/>
          <w:marTop w:val="0"/>
          <w:marBottom w:val="0"/>
          <w:divBdr>
            <w:top w:val="none" w:sz="0" w:space="0" w:color="auto"/>
            <w:left w:val="none" w:sz="0" w:space="0" w:color="auto"/>
            <w:bottom w:val="none" w:sz="0" w:space="0" w:color="auto"/>
            <w:right w:val="none" w:sz="0" w:space="0" w:color="auto"/>
          </w:divBdr>
        </w:div>
        <w:div w:id="193202605">
          <w:marLeft w:val="547"/>
          <w:marRight w:val="0"/>
          <w:marTop w:val="0"/>
          <w:marBottom w:val="0"/>
          <w:divBdr>
            <w:top w:val="none" w:sz="0" w:space="0" w:color="auto"/>
            <w:left w:val="none" w:sz="0" w:space="0" w:color="auto"/>
            <w:bottom w:val="none" w:sz="0" w:space="0" w:color="auto"/>
            <w:right w:val="none" w:sz="0" w:space="0" w:color="auto"/>
          </w:divBdr>
        </w:div>
        <w:div w:id="193202621">
          <w:marLeft w:val="547"/>
          <w:marRight w:val="0"/>
          <w:marTop w:val="0"/>
          <w:marBottom w:val="0"/>
          <w:divBdr>
            <w:top w:val="none" w:sz="0" w:space="0" w:color="auto"/>
            <w:left w:val="none" w:sz="0" w:space="0" w:color="auto"/>
            <w:bottom w:val="none" w:sz="0" w:space="0" w:color="auto"/>
            <w:right w:val="none" w:sz="0" w:space="0" w:color="auto"/>
          </w:divBdr>
        </w:div>
      </w:divsChild>
    </w:div>
    <w:div w:id="193202545">
      <w:marLeft w:val="0"/>
      <w:marRight w:val="0"/>
      <w:marTop w:val="0"/>
      <w:marBottom w:val="0"/>
      <w:divBdr>
        <w:top w:val="none" w:sz="0" w:space="0" w:color="auto"/>
        <w:left w:val="none" w:sz="0" w:space="0" w:color="auto"/>
        <w:bottom w:val="none" w:sz="0" w:space="0" w:color="auto"/>
        <w:right w:val="none" w:sz="0" w:space="0" w:color="auto"/>
      </w:divBdr>
    </w:div>
    <w:div w:id="193202546">
      <w:marLeft w:val="0"/>
      <w:marRight w:val="0"/>
      <w:marTop w:val="0"/>
      <w:marBottom w:val="0"/>
      <w:divBdr>
        <w:top w:val="none" w:sz="0" w:space="0" w:color="auto"/>
        <w:left w:val="none" w:sz="0" w:space="0" w:color="auto"/>
        <w:bottom w:val="none" w:sz="0" w:space="0" w:color="auto"/>
        <w:right w:val="none" w:sz="0" w:space="0" w:color="auto"/>
      </w:divBdr>
    </w:div>
    <w:div w:id="193202549">
      <w:marLeft w:val="0"/>
      <w:marRight w:val="0"/>
      <w:marTop w:val="0"/>
      <w:marBottom w:val="0"/>
      <w:divBdr>
        <w:top w:val="none" w:sz="0" w:space="0" w:color="auto"/>
        <w:left w:val="none" w:sz="0" w:space="0" w:color="auto"/>
        <w:bottom w:val="none" w:sz="0" w:space="0" w:color="auto"/>
        <w:right w:val="none" w:sz="0" w:space="0" w:color="auto"/>
      </w:divBdr>
    </w:div>
    <w:div w:id="193202550">
      <w:marLeft w:val="0"/>
      <w:marRight w:val="0"/>
      <w:marTop w:val="0"/>
      <w:marBottom w:val="0"/>
      <w:divBdr>
        <w:top w:val="none" w:sz="0" w:space="0" w:color="auto"/>
        <w:left w:val="none" w:sz="0" w:space="0" w:color="auto"/>
        <w:bottom w:val="none" w:sz="0" w:space="0" w:color="auto"/>
        <w:right w:val="none" w:sz="0" w:space="0" w:color="auto"/>
      </w:divBdr>
    </w:div>
    <w:div w:id="193202551">
      <w:marLeft w:val="0"/>
      <w:marRight w:val="0"/>
      <w:marTop w:val="0"/>
      <w:marBottom w:val="0"/>
      <w:divBdr>
        <w:top w:val="none" w:sz="0" w:space="0" w:color="auto"/>
        <w:left w:val="none" w:sz="0" w:space="0" w:color="auto"/>
        <w:bottom w:val="none" w:sz="0" w:space="0" w:color="auto"/>
        <w:right w:val="none" w:sz="0" w:space="0" w:color="auto"/>
      </w:divBdr>
    </w:div>
    <w:div w:id="193202552">
      <w:marLeft w:val="0"/>
      <w:marRight w:val="0"/>
      <w:marTop w:val="0"/>
      <w:marBottom w:val="0"/>
      <w:divBdr>
        <w:top w:val="none" w:sz="0" w:space="0" w:color="auto"/>
        <w:left w:val="none" w:sz="0" w:space="0" w:color="auto"/>
        <w:bottom w:val="none" w:sz="0" w:space="0" w:color="auto"/>
        <w:right w:val="none" w:sz="0" w:space="0" w:color="auto"/>
      </w:divBdr>
      <w:divsChild>
        <w:div w:id="193202528">
          <w:marLeft w:val="0"/>
          <w:marRight w:val="0"/>
          <w:marTop w:val="0"/>
          <w:marBottom w:val="0"/>
          <w:divBdr>
            <w:top w:val="none" w:sz="0" w:space="0" w:color="auto"/>
            <w:left w:val="none" w:sz="0" w:space="0" w:color="auto"/>
            <w:bottom w:val="none" w:sz="0" w:space="0" w:color="auto"/>
            <w:right w:val="none" w:sz="0" w:space="0" w:color="auto"/>
          </w:divBdr>
        </w:div>
        <w:div w:id="193202531">
          <w:marLeft w:val="0"/>
          <w:marRight w:val="0"/>
          <w:marTop w:val="0"/>
          <w:marBottom w:val="0"/>
          <w:divBdr>
            <w:top w:val="none" w:sz="0" w:space="0" w:color="auto"/>
            <w:left w:val="none" w:sz="0" w:space="0" w:color="auto"/>
            <w:bottom w:val="none" w:sz="0" w:space="0" w:color="auto"/>
            <w:right w:val="none" w:sz="0" w:space="0" w:color="auto"/>
          </w:divBdr>
        </w:div>
        <w:div w:id="193202535">
          <w:marLeft w:val="0"/>
          <w:marRight w:val="0"/>
          <w:marTop w:val="0"/>
          <w:marBottom w:val="0"/>
          <w:divBdr>
            <w:top w:val="none" w:sz="0" w:space="0" w:color="auto"/>
            <w:left w:val="none" w:sz="0" w:space="0" w:color="auto"/>
            <w:bottom w:val="none" w:sz="0" w:space="0" w:color="auto"/>
            <w:right w:val="none" w:sz="0" w:space="0" w:color="auto"/>
          </w:divBdr>
        </w:div>
        <w:div w:id="193202536">
          <w:marLeft w:val="0"/>
          <w:marRight w:val="0"/>
          <w:marTop w:val="0"/>
          <w:marBottom w:val="0"/>
          <w:divBdr>
            <w:top w:val="none" w:sz="0" w:space="0" w:color="auto"/>
            <w:left w:val="none" w:sz="0" w:space="0" w:color="auto"/>
            <w:bottom w:val="none" w:sz="0" w:space="0" w:color="auto"/>
            <w:right w:val="none" w:sz="0" w:space="0" w:color="auto"/>
          </w:divBdr>
        </w:div>
        <w:div w:id="193202540">
          <w:marLeft w:val="0"/>
          <w:marRight w:val="0"/>
          <w:marTop w:val="0"/>
          <w:marBottom w:val="0"/>
          <w:divBdr>
            <w:top w:val="none" w:sz="0" w:space="0" w:color="auto"/>
            <w:left w:val="none" w:sz="0" w:space="0" w:color="auto"/>
            <w:bottom w:val="none" w:sz="0" w:space="0" w:color="auto"/>
            <w:right w:val="none" w:sz="0" w:space="0" w:color="auto"/>
          </w:divBdr>
        </w:div>
        <w:div w:id="193202548">
          <w:marLeft w:val="0"/>
          <w:marRight w:val="0"/>
          <w:marTop w:val="0"/>
          <w:marBottom w:val="0"/>
          <w:divBdr>
            <w:top w:val="none" w:sz="0" w:space="0" w:color="auto"/>
            <w:left w:val="none" w:sz="0" w:space="0" w:color="auto"/>
            <w:bottom w:val="none" w:sz="0" w:space="0" w:color="auto"/>
            <w:right w:val="none" w:sz="0" w:space="0" w:color="auto"/>
          </w:divBdr>
        </w:div>
        <w:div w:id="193202556">
          <w:marLeft w:val="0"/>
          <w:marRight w:val="0"/>
          <w:marTop w:val="0"/>
          <w:marBottom w:val="0"/>
          <w:divBdr>
            <w:top w:val="none" w:sz="0" w:space="0" w:color="auto"/>
            <w:left w:val="none" w:sz="0" w:space="0" w:color="auto"/>
            <w:bottom w:val="none" w:sz="0" w:space="0" w:color="auto"/>
            <w:right w:val="none" w:sz="0" w:space="0" w:color="auto"/>
          </w:divBdr>
        </w:div>
        <w:div w:id="193202564">
          <w:marLeft w:val="0"/>
          <w:marRight w:val="0"/>
          <w:marTop w:val="0"/>
          <w:marBottom w:val="0"/>
          <w:divBdr>
            <w:top w:val="none" w:sz="0" w:space="0" w:color="auto"/>
            <w:left w:val="none" w:sz="0" w:space="0" w:color="auto"/>
            <w:bottom w:val="none" w:sz="0" w:space="0" w:color="auto"/>
            <w:right w:val="none" w:sz="0" w:space="0" w:color="auto"/>
          </w:divBdr>
        </w:div>
        <w:div w:id="193202573">
          <w:marLeft w:val="0"/>
          <w:marRight w:val="0"/>
          <w:marTop w:val="0"/>
          <w:marBottom w:val="0"/>
          <w:divBdr>
            <w:top w:val="none" w:sz="0" w:space="0" w:color="auto"/>
            <w:left w:val="none" w:sz="0" w:space="0" w:color="auto"/>
            <w:bottom w:val="none" w:sz="0" w:space="0" w:color="auto"/>
            <w:right w:val="none" w:sz="0" w:space="0" w:color="auto"/>
          </w:divBdr>
        </w:div>
        <w:div w:id="193202584">
          <w:marLeft w:val="0"/>
          <w:marRight w:val="0"/>
          <w:marTop w:val="0"/>
          <w:marBottom w:val="0"/>
          <w:divBdr>
            <w:top w:val="none" w:sz="0" w:space="0" w:color="auto"/>
            <w:left w:val="none" w:sz="0" w:space="0" w:color="auto"/>
            <w:bottom w:val="none" w:sz="0" w:space="0" w:color="auto"/>
            <w:right w:val="none" w:sz="0" w:space="0" w:color="auto"/>
          </w:divBdr>
        </w:div>
        <w:div w:id="193202595">
          <w:marLeft w:val="0"/>
          <w:marRight w:val="0"/>
          <w:marTop w:val="0"/>
          <w:marBottom w:val="0"/>
          <w:divBdr>
            <w:top w:val="none" w:sz="0" w:space="0" w:color="auto"/>
            <w:left w:val="none" w:sz="0" w:space="0" w:color="auto"/>
            <w:bottom w:val="none" w:sz="0" w:space="0" w:color="auto"/>
            <w:right w:val="none" w:sz="0" w:space="0" w:color="auto"/>
          </w:divBdr>
        </w:div>
        <w:div w:id="193202600">
          <w:marLeft w:val="0"/>
          <w:marRight w:val="0"/>
          <w:marTop w:val="0"/>
          <w:marBottom w:val="0"/>
          <w:divBdr>
            <w:top w:val="none" w:sz="0" w:space="0" w:color="auto"/>
            <w:left w:val="none" w:sz="0" w:space="0" w:color="auto"/>
            <w:bottom w:val="none" w:sz="0" w:space="0" w:color="auto"/>
            <w:right w:val="none" w:sz="0" w:space="0" w:color="auto"/>
          </w:divBdr>
        </w:div>
        <w:div w:id="193202603">
          <w:marLeft w:val="0"/>
          <w:marRight w:val="0"/>
          <w:marTop w:val="0"/>
          <w:marBottom w:val="0"/>
          <w:divBdr>
            <w:top w:val="none" w:sz="0" w:space="0" w:color="auto"/>
            <w:left w:val="none" w:sz="0" w:space="0" w:color="auto"/>
            <w:bottom w:val="none" w:sz="0" w:space="0" w:color="auto"/>
            <w:right w:val="none" w:sz="0" w:space="0" w:color="auto"/>
          </w:divBdr>
        </w:div>
        <w:div w:id="193202610">
          <w:marLeft w:val="0"/>
          <w:marRight w:val="0"/>
          <w:marTop w:val="0"/>
          <w:marBottom w:val="0"/>
          <w:divBdr>
            <w:top w:val="none" w:sz="0" w:space="0" w:color="auto"/>
            <w:left w:val="none" w:sz="0" w:space="0" w:color="auto"/>
            <w:bottom w:val="none" w:sz="0" w:space="0" w:color="auto"/>
            <w:right w:val="none" w:sz="0" w:space="0" w:color="auto"/>
          </w:divBdr>
        </w:div>
        <w:div w:id="193202614">
          <w:marLeft w:val="0"/>
          <w:marRight w:val="0"/>
          <w:marTop w:val="0"/>
          <w:marBottom w:val="0"/>
          <w:divBdr>
            <w:top w:val="none" w:sz="0" w:space="0" w:color="auto"/>
            <w:left w:val="none" w:sz="0" w:space="0" w:color="auto"/>
            <w:bottom w:val="none" w:sz="0" w:space="0" w:color="auto"/>
            <w:right w:val="none" w:sz="0" w:space="0" w:color="auto"/>
          </w:divBdr>
        </w:div>
        <w:div w:id="193202619">
          <w:marLeft w:val="0"/>
          <w:marRight w:val="0"/>
          <w:marTop w:val="0"/>
          <w:marBottom w:val="0"/>
          <w:divBdr>
            <w:top w:val="none" w:sz="0" w:space="0" w:color="auto"/>
            <w:left w:val="none" w:sz="0" w:space="0" w:color="auto"/>
            <w:bottom w:val="none" w:sz="0" w:space="0" w:color="auto"/>
            <w:right w:val="none" w:sz="0" w:space="0" w:color="auto"/>
          </w:divBdr>
        </w:div>
        <w:div w:id="193202624">
          <w:marLeft w:val="0"/>
          <w:marRight w:val="0"/>
          <w:marTop w:val="0"/>
          <w:marBottom w:val="0"/>
          <w:divBdr>
            <w:top w:val="none" w:sz="0" w:space="0" w:color="auto"/>
            <w:left w:val="none" w:sz="0" w:space="0" w:color="auto"/>
            <w:bottom w:val="none" w:sz="0" w:space="0" w:color="auto"/>
            <w:right w:val="none" w:sz="0" w:space="0" w:color="auto"/>
          </w:divBdr>
        </w:div>
      </w:divsChild>
    </w:div>
    <w:div w:id="193202553">
      <w:marLeft w:val="0"/>
      <w:marRight w:val="0"/>
      <w:marTop w:val="0"/>
      <w:marBottom w:val="0"/>
      <w:divBdr>
        <w:top w:val="none" w:sz="0" w:space="0" w:color="auto"/>
        <w:left w:val="none" w:sz="0" w:space="0" w:color="auto"/>
        <w:bottom w:val="none" w:sz="0" w:space="0" w:color="auto"/>
        <w:right w:val="none" w:sz="0" w:space="0" w:color="auto"/>
      </w:divBdr>
    </w:div>
    <w:div w:id="193202554">
      <w:marLeft w:val="0"/>
      <w:marRight w:val="0"/>
      <w:marTop w:val="0"/>
      <w:marBottom w:val="0"/>
      <w:divBdr>
        <w:top w:val="none" w:sz="0" w:space="0" w:color="auto"/>
        <w:left w:val="none" w:sz="0" w:space="0" w:color="auto"/>
        <w:bottom w:val="none" w:sz="0" w:space="0" w:color="auto"/>
        <w:right w:val="none" w:sz="0" w:space="0" w:color="auto"/>
      </w:divBdr>
      <w:divsChild>
        <w:div w:id="193202532">
          <w:marLeft w:val="547"/>
          <w:marRight w:val="0"/>
          <w:marTop w:val="0"/>
          <w:marBottom w:val="0"/>
          <w:divBdr>
            <w:top w:val="none" w:sz="0" w:space="0" w:color="auto"/>
            <w:left w:val="none" w:sz="0" w:space="0" w:color="auto"/>
            <w:bottom w:val="none" w:sz="0" w:space="0" w:color="auto"/>
            <w:right w:val="none" w:sz="0" w:space="0" w:color="auto"/>
          </w:divBdr>
        </w:div>
        <w:div w:id="193202544">
          <w:marLeft w:val="547"/>
          <w:marRight w:val="0"/>
          <w:marTop w:val="0"/>
          <w:marBottom w:val="0"/>
          <w:divBdr>
            <w:top w:val="none" w:sz="0" w:space="0" w:color="auto"/>
            <w:left w:val="none" w:sz="0" w:space="0" w:color="auto"/>
            <w:bottom w:val="none" w:sz="0" w:space="0" w:color="auto"/>
            <w:right w:val="none" w:sz="0" w:space="0" w:color="auto"/>
          </w:divBdr>
        </w:div>
        <w:div w:id="193202574">
          <w:marLeft w:val="547"/>
          <w:marRight w:val="0"/>
          <w:marTop w:val="0"/>
          <w:marBottom w:val="0"/>
          <w:divBdr>
            <w:top w:val="none" w:sz="0" w:space="0" w:color="auto"/>
            <w:left w:val="none" w:sz="0" w:space="0" w:color="auto"/>
            <w:bottom w:val="none" w:sz="0" w:space="0" w:color="auto"/>
            <w:right w:val="none" w:sz="0" w:space="0" w:color="auto"/>
          </w:divBdr>
        </w:div>
        <w:div w:id="193202585">
          <w:marLeft w:val="547"/>
          <w:marRight w:val="0"/>
          <w:marTop w:val="0"/>
          <w:marBottom w:val="0"/>
          <w:divBdr>
            <w:top w:val="none" w:sz="0" w:space="0" w:color="auto"/>
            <w:left w:val="none" w:sz="0" w:space="0" w:color="auto"/>
            <w:bottom w:val="none" w:sz="0" w:space="0" w:color="auto"/>
            <w:right w:val="none" w:sz="0" w:space="0" w:color="auto"/>
          </w:divBdr>
        </w:div>
        <w:div w:id="193202588">
          <w:marLeft w:val="547"/>
          <w:marRight w:val="0"/>
          <w:marTop w:val="0"/>
          <w:marBottom w:val="0"/>
          <w:divBdr>
            <w:top w:val="none" w:sz="0" w:space="0" w:color="auto"/>
            <w:left w:val="none" w:sz="0" w:space="0" w:color="auto"/>
            <w:bottom w:val="none" w:sz="0" w:space="0" w:color="auto"/>
            <w:right w:val="none" w:sz="0" w:space="0" w:color="auto"/>
          </w:divBdr>
        </w:div>
        <w:div w:id="193202590">
          <w:marLeft w:val="547"/>
          <w:marRight w:val="0"/>
          <w:marTop w:val="0"/>
          <w:marBottom w:val="0"/>
          <w:divBdr>
            <w:top w:val="none" w:sz="0" w:space="0" w:color="auto"/>
            <w:left w:val="none" w:sz="0" w:space="0" w:color="auto"/>
            <w:bottom w:val="none" w:sz="0" w:space="0" w:color="auto"/>
            <w:right w:val="none" w:sz="0" w:space="0" w:color="auto"/>
          </w:divBdr>
        </w:div>
        <w:div w:id="193202608">
          <w:marLeft w:val="547"/>
          <w:marRight w:val="0"/>
          <w:marTop w:val="0"/>
          <w:marBottom w:val="0"/>
          <w:divBdr>
            <w:top w:val="none" w:sz="0" w:space="0" w:color="auto"/>
            <w:left w:val="none" w:sz="0" w:space="0" w:color="auto"/>
            <w:bottom w:val="none" w:sz="0" w:space="0" w:color="auto"/>
            <w:right w:val="none" w:sz="0" w:space="0" w:color="auto"/>
          </w:divBdr>
        </w:div>
        <w:div w:id="193202632">
          <w:marLeft w:val="547"/>
          <w:marRight w:val="0"/>
          <w:marTop w:val="0"/>
          <w:marBottom w:val="0"/>
          <w:divBdr>
            <w:top w:val="none" w:sz="0" w:space="0" w:color="auto"/>
            <w:left w:val="none" w:sz="0" w:space="0" w:color="auto"/>
            <w:bottom w:val="none" w:sz="0" w:space="0" w:color="auto"/>
            <w:right w:val="none" w:sz="0" w:space="0" w:color="auto"/>
          </w:divBdr>
        </w:div>
        <w:div w:id="193202633">
          <w:marLeft w:val="547"/>
          <w:marRight w:val="0"/>
          <w:marTop w:val="0"/>
          <w:marBottom w:val="0"/>
          <w:divBdr>
            <w:top w:val="none" w:sz="0" w:space="0" w:color="auto"/>
            <w:left w:val="none" w:sz="0" w:space="0" w:color="auto"/>
            <w:bottom w:val="none" w:sz="0" w:space="0" w:color="auto"/>
            <w:right w:val="none" w:sz="0" w:space="0" w:color="auto"/>
          </w:divBdr>
        </w:div>
      </w:divsChild>
    </w:div>
    <w:div w:id="193202557">
      <w:marLeft w:val="0"/>
      <w:marRight w:val="0"/>
      <w:marTop w:val="0"/>
      <w:marBottom w:val="0"/>
      <w:divBdr>
        <w:top w:val="none" w:sz="0" w:space="0" w:color="auto"/>
        <w:left w:val="none" w:sz="0" w:space="0" w:color="auto"/>
        <w:bottom w:val="none" w:sz="0" w:space="0" w:color="auto"/>
        <w:right w:val="none" w:sz="0" w:space="0" w:color="auto"/>
      </w:divBdr>
    </w:div>
    <w:div w:id="193202562">
      <w:marLeft w:val="0"/>
      <w:marRight w:val="0"/>
      <w:marTop w:val="0"/>
      <w:marBottom w:val="0"/>
      <w:divBdr>
        <w:top w:val="none" w:sz="0" w:space="0" w:color="auto"/>
        <w:left w:val="none" w:sz="0" w:space="0" w:color="auto"/>
        <w:bottom w:val="none" w:sz="0" w:space="0" w:color="auto"/>
        <w:right w:val="none" w:sz="0" w:space="0" w:color="auto"/>
      </w:divBdr>
    </w:div>
    <w:div w:id="193202563">
      <w:marLeft w:val="0"/>
      <w:marRight w:val="0"/>
      <w:marTop w:val="0"/>
      <w:marBottom w:val="0"/>
      <w:divBdr>
        <w:top w:val="none" w:sz="0" w:space="0" w:color="auto"/>
        <w:left w:val="none" w:sz="0" w:space="0" w:color="auto"/>
        <w:bottom w:val="none" w:sz="0" w:space="0" w:color="auto"/>
        <w:right w:val="none" w:sz="0" w:space="0" w:color="auto"/>
      </w:divBdr>
    </w:div>
    <w:div w:id="193202569">
      <w:marLeft w:val="0"/>
      <w:marRight w:val="0"/>
      <w:marTop w:val="0"/>
      <w:marBottom w:val="0"/>
      <w:divBdr>
        <w:top w:val="none" w:sz="0" w:space="0" w:color="auto"/>
        <w:left w:val="none" w:sz="0" w:space="0" w:color="auto"/>
        <w:bottom w:val="none" w:sz="0" w:space="0" w:color="auto"/>
        <w:right w:val="none" w:sz="0" w:space="0" w:color="auto"/>
      </w:divBdr>
    </w:div>
    <w:div w:id="193202575">
      <w:marLeft w:val="0"/>
      <w:marRight w:val="0"/>
      <w:marTop w:val="0"/>
      <w:marBottom w:val="0"/>
      <w:divBdr>
        <w:top w:val="none" w:sz="0" w:space="0" w:color="auto"/>
        <w:left w:val="none" w:sz="0" w:space="0" w:color="auto"/>
        <w:bottom w:val="none" w:sz="0" w:space="0" w:color="auto"/>
        <w:right w:val="none" w:sz="0" w:space="0" w:color="auto"/>
      </w:divBdr>
      <w:divsChild>
        <w:div w:id="193202568">
          <w:marLeft w:val="547"/>
          <w:marRight w:val="0"/>
          <w:marTop w:val="0"/>
          <w:marBottom w:val="0"/>
          <w:divBdr>
            <w:top w:val="none" w:sz="0" w:space="0" w:color="auto"/>
            <w:left w:val="none" w:sz="0" w:space="0" w:color="auto"/>
            <w:bottom w:val="none" w:sz="0" w:space="0" w:color="auto"/>
            <w:right w:val="none" w:sz="0" w:space="0" w:color="auto"/>
          </w:divBdr>
        </w:div>
      </w:divsChild>
    </w:div>
    <w:div w:id="193202576">
      <w:marLeft w:val="0"/>
      <w:marRight w:val="0"/>
      <w:marTop w:val="0"/>
      <w:marBottom w:val="0"/>
      <w:divBdr>
        <w:top w:val="none" w:sz="0" w:space="0" w:color="auto"/>
        <w:left w:val="none" w:sz="0" w:space="0" w:color="auto"/>
        <w:bottom w:val="none" w:sz="0" w:space="0" w:color="auto"/>
        <w:right w:val="none" w:sz="0" w:space="0" w:color="auto"/>
      </w:divBdr>
    </w:div>
    <w:div w:id="193202579">
      <w:marLeft w:val="0"/>
      <w:marRight w:val="0"/>
      <w:marTop w:val="0"/>
      <w:marBottom w:val="0"/>
      <w:divBdr>
        <w:top w:val="none" w:sz="0" w:space="0" w:color="auto"/>
        <w:left w:val="none" w:sz="0" w:space="0" w:color="auto"/>
        <w:bottom w:val="none" w:sz="0" w:space="0" w:color="auto"/>
        <w:right w:val="none" w:sz="0" w:space="0" w:color="auto"/>
      </w:divBdr>
    </w:div>
    <w:div w:id="193202581">
      <w:marLeft w:val="0"/>
      <w:marRight w:val="0"/>
      <w:marTop w:val="0"/>
      <w:marBottom w:val="0"/>
      <w:divBdr>
        <w:top w:val="none" w:sz="0" w:space="0" w:color="auto"/>
        <w:left w:val="none" w:sz="0" w:space="0" w:color="auto"/>
        <w:bottom w:val="none" w:sz="0" w:space="0" w:color="auto"/>
        <w:right w:val="none" w:sz="0" w:space="0" w:color="auto"/>
      </w:divBdr>
    </w:div>
    <w:div w:id="193202582">
      <w:marLeft w:val="0"/>
      <w:marRight w:val="0"/>
      <w:marTop w:val="0"/>
      <w:marBottom w:val="0"/>
      <w:divBdr>
        <w:top w:val="none" w:sz="0" w:space="0" w:color="auto"/>
        <w:left w:val="none" w:sz="0" w:space="0" w:color="auto"/>
        <w:bottom w:val="none" w:sz="0" w:space="0" w:color="auto"/>
        <w:right w:val="none" w:sz="0" w:space="0" w:color="auto"/>
      </w:divBdr>
      <w:divsChild>
        <w:div w:id="193202598">
          <w:marLeft w:val="0"/>
          <w:marRight w:val="0"/>
          <w:marTop w:val="0"/>
          <w:marBottom w:val="0"/>
          <w:divBdr>
            <w:top w:val="none" w:sz="0" w:space="0" w:color="auto"/>
            <w:left w:val="none" w:sz="0" w:space="0" w:color="auto"/>
            <w:bottom w:val="none" w:sz="0" w:space="0" w:color="auto"/>
            <w:right w:val="none" w:sz="0" w:space="0" w:color="auto"/>
          </w:divBdr>
          <w:divsChild>
            <w:div w:id="193202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02587">
      <w:marLeft w:val="0"/>
      <w:marRight w:val="0"/>
      <w:marTop w:val="0"/>
      <w:marBottom w:val="0"/>
      <w:divBdr>
        <w:top w:val="none" w:sz="0" w:space="0" w:color="auto"/>
        <w:left w:val="none" w:sz="0" w:space="0" w:color="auto"/>
        <w:bottom w:val="none" w:sz="0" w:space="0" w:color="auto"/>
        <w:right w:val="none" w:sz="0" w:space="0" w:color="auto"/>
      </w:divBdr>
    </w:div>
    <w:div w:id="193202591">
      <w:marLeft w:val="0"/>
      <w:marRight w:val="0"/>
      <w:marTop w:val="0"/>
      <w:marBottom w:val="0"/>
      <w:divBdr>
        <w:top w:val="none" w:sz="0" w:space="0" w:color="auto"/>
        <w:left w:val="none" w:sz="0" w:space="0" w:color="auto"/>
        <w:bottom w:val="none" w:sz="0" w:space="0" w:color="auto"/>
        <w:right w:val="none" w:sz="0" w:space="0" w:color="auto"/>
      </w:divBdr>
    </w:div>
    <w:div w:id="193202592">
      <w:marLeft w:val="0"/>
      <w:marRight w:val="0"/>
      <w:marTop w:val="0"/>
      <w:marBottom w:val="0"/>
      <w:divBdr>
        <w:top w:val="none" w:sz="0" w:space="0" w:color="auto"/>
        <w:left w:val="none" w:sz="0" w:space="0" w:color="auto"/>
        <w:bottom w:val="none" w:sz="0" w:space="0" w:color="auto"/>
        <w:right w:val="none" w:sz="0" w:space="0" w:color="auto"/>
      </w:divBdr>
    </w:div>
    <w:div w:id="193202593">
      <w:marLeft w:val="0"/>
      <w:marRight w:val="0"/>
      <w:marTop w:val="0"/>
      <w:marBottom w:val="0"/>
      <w:divBdr>
        <w:top w:val="none" w:sz="0" w:space="0" w:color="auto"/>
        <w:left w:val="none" w:sz="0" w:space="0" w:color="auto"/>
        <w:bottom w:val="none" w:sz="0" w:space="0" w:color="auto"/>
        <w:right w:val="none" w:sz="0" w:space="0" w:color="auto"/>
      </w:divBdr>
      <w:divsChild>
        <w:div w:id="193202601">
          <w:marLeft w:val="547"/>
          <w:marRight w:val="0"/>
          <w:marTop w:val="0"/>
          <w:marBottom w:val="0"/>
          <w:divBdr>
            <w:top w:val="none" w:sz="0" w:space="0" w:color="auto"/>
            <w:left w:val="none" w:sz="0" w:space="0" w:color="auto"/>
            <w:bottom w:val="none" w:sz="0" w:space="0" w:color="auto"/>
            <w:right w:val="none" w:sz="0" w:space="0" w:color="auto"/>
          </w:divBdr>
        </w:div>
      </w:divsChild>
    </w:div>
    <w:div w:id="193202594">
      <w:marLeft w:val="0"/>
      <w:marRight w:val="0"/>
      <w:marTop w:val="0"/>
      <w:marBottom w:val="0"/>
      <w:divBdr>
        <w:top w:val="none" w:sz="0" w:space="0" w:color="auto"/>
        <w:left w:val="none" w:sz="0" w:space="0" w:color="auto"/>
        <w:bottom w:val="none" w:sz="0" w:space="0" w:color="auto"/>
        <w:right w:val="none" w:sz="0" w:space="0" w:color="auto"/>
      </w:divBdr>
    </w:div>
    <w:div w:id="193202597">
      <w:marLeft w:val="0"/>
      <w:marRight w:val="0"/>
      <w:marTop w:val="0"/>
      <w:marBottom w:val="0"/>
      <w:divBdr>
        <w:top w:val="none" w:sz="0" w:space="0" w:color="auto"/>
        <w:left w:val="none" w:sz="0" w:space="0" w:color="auto"/>
        <w:bottom w:val="none" w:sz="0" w:space="0" w:color="auto"/>
        <w:right w:val="none" w:sz="0" w:space="0" w:color="auto"/>
      </w:divBdr>
    </w:div>
    <w:div w:id="193202602">
      <w:marLeft w:val="0"/>
      <w:marRight w:val="0"/>
      <w:marTop w:val="0"/>
      <w:marBottom w:val="0"/>
      <w:divBdr>
        <w:top w:val="none" w:sz="0" w:space="0" w:color="auto"/>
        <w:left w:val="none" w:sz="0" w:space="0" w:color="auto"/>
        <w:bottom w:val="none" w:sz="0" w:space="0" w:color="auto"/>
        <w:right w:val="none" w:sz="0" w:space="0" w:color="auto"/>
      </w:divBdr>
    </w:div>
    <w:div w:id="193202604">
      <w:marLeft w:val="0"/>
      <w:marRight w:val="0"/>
      <w:marTop w:val="0"/>
      <w:marBottom w:val="0"/>
      <w:divBdr>
        <w:top w:val="none" w:sz="0" w:space="0" w:color="auto"/>
        <w:left w:val="none" w:sz="0" w:space="0" w:color="auto"/>
        <w:bottom w:val="none" w:sz="0" w:space="0" w:color="auto"/>
        <w:right w:val="none" w:sz="0" w:space="0" w:color="auto"/>
      </w:divBdr>
      <w:divsChild>
        <w:div w:id="193202596">
          <w:marLeft w:val="0"/>
          <w:marRight w:val="0"/>
          <w:marTop w:val="0"/>
          <w:marBottom w:val="0"/>
          <w:divBdr>
            <w:top w:val="none" w:sz="0" w:space="0" w:color="auto"/>
            <w:left w:val="none" w:sz="0" w:space="0" w:color="auto"/>
            <w:bottom w:val="none" w:sz="0" w:space="0" w:color="auto"/>
            <w:right w:val="none" w:sz="0" w:space="0" w:color="auto"/>
          </w:divBdr>
          <w:divsChild>
            <w:div w:id="19320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02606">
      <w:marLeft w:val="0"/>
      <w:marRight w:val="0"/>
      <w:marTop w:val="0"/>
      <w:marBottom w:val="0"/>
      <w:divBdr>
        <w:top w:val="none" w:sz="0" w:space="0" w:color="auto"/>
        <w:left w:val="none" w:sz="0" w:space="0" w:color="auto"/>
        <w:bottom w:val="none" w:sz="0" w:space="0" w:color="auto"/>
        <w:right w:val="none" w:sz="0" w:space="0" w:color="auto"/>
      </w:divBdr>
    </w:div>
    <w:div w:id="193202609">
      <w:marLeft w:val="0"/>
      <w:marRight w:val="0"/>
      <w:marTop w:val="0"/>
      <w:marBottom w:val="0"/>
      <w:divBdr>
        <w:top w:val="none" w:sz="0" w:space="0" w:color="auto"/>
        <w:left w:val="none" w:sz="0" w:space="0" w:color="auto"/>
        <w:bottom w:val="none" w:sz="0" w:space="0" w:color="auto"/>
        <w:right w:val="none" w:sz="0" w:space="0" w:color="auto"/>
      </w:divBdr>
    </w:div>
    <w:div w:id="193202611">
      <w:marLeft w:val="0"/>
      <w:marRight w:val="0"/>
      <w:marTop w:val="0"/>
      <w:marBottom w:val="0"/>
      <w:divBdr>
        <w:top w:val="none" w:sz="0" w:space="0" w:color="auto"/>
        <w:left w:val="none" w:sz="0" w:space="0" w:color="auto"/>
        <w:bottom w:val="none" w:sz="0" w:space="0" w:color="auto"/>
        <w:right w:val="none" w:sz="0" w:space="0" w:color="auto"/>
      </w:divBdr>
      <w:divsChild>
        <w:div w:id="193202628">
          <w:marLeft w:val="547"/>
          <w:marRight w:val="0"/>
          <w:marTop w:val="0"/>
          <w:marBottom w:val="0"/>
          <w:divBdr>
            <w:top w:val="none" w:sz="0" w:space="0" w:color="auto"/>
            <w:left w:val="none" w:sz="0" w:space="0" w:color="auto"/>
            <w:bottom w:val="none" w:sz="0" w:space="0" w:color="auto"/>
            <w:right w:val="none" w:sz="0" w:space="0" w:color="auto"/>
          </w:divBdr>
        </w:div>
      </w:divsChild>
    </w:div>
    <w:div w:id="193202612">
      <w:marLeft w:val="0"/>
      <w:marRight w:val="0"/>
      <w:marTop w:val="0"/>
      <w:marBottom w:val="0"/>
      <w:divBdr>
        <w:top w:val="none" w:sz="0" w:space="0" w:color="auto"/>
        <w:left w:val="none" w:sz="0" w:space="0" w:color="auto"/>
        <w:bottom w:val="none" w:sz="0" w:space="0" w:color="auto"/>
        <w:right w:val="none" w:sz="0" w:space="0" w:color="auto"/>
      </w:divBdr>
      <w:divsChild>
        <w:div w:id="193202542">
          <w:marLeft w:val="0"/>
          <w:marRight w:val="0"/>
          <w:marTop w:val="0"/>
          <w:marBottom w:val="0"/>
          <w:divBdr>
            <w:top w:val="none" w:sz="0" w:space="0" w:color="auto"/>
            <w:left w:val="none" w:sz="0" w:space="0" w:color="auto"/>
            <w:bottom w:val="none" w:sz="0" w:space="0" w:color="auto"/>
            <w:right w:val="none" w:sz="0" w:space="0" w:color="auto"/>
          </w:divBdr>
          <w:divsChild>
            <w:div w:id="193202572">
              <w:marLeft w:val="0"/>
              <w:marRight w:val="0"/>
              <w:marTop w:val="0"/>
              <w:marBottom w:val="0"/>
              <w:divBdr>
                <w:top w:val="none" w:sz="0" w:space="0" w:color="auto"/>
                <w:left w:val="none" w:sz="0" w:space="0" w:color="auto"/>
                <w:bottom w:val="none" w:sz="0" w:space="0" w:color="auto"/>
                <w:right w:val="none" w:sz="0" w:space="0" w:color="auto"/>
              </w:divBdr>
              <w:divsChild>
                <w:div w:id="193202599">
                  <w:marLeft w:val="0"/>
                  <w:marRight w:val="0"/>
                  <w:marTop w:val="0"/>
                  <w:marBottom w:val="0"/>
                  <w:divBdr>
                    <w:top w:val="none" w:sz="0" w:space="0" w:color="auto"/>
                    <w:left w:val="none" w:sz="0" w:space="0" w:color="auto"/>
                    <w:bottom w:val="none" w:sz="0" w:space="0" w:color="auto"/>
                    <w:right w:val="none" w:sz="0" w:space="0" w:color="auto"/>
                  </w:divBdr>
                  <w:divsChild>
                    <w:div w:id="193202558">
                      <w:marLeft w:val="0"/>
                      <w:marRight w:val="0"/>
                      <w:marTop w:val="0"/>
                      <w:marBottom w:val="0"/>
                      <w:divBdr>
                        <w:top w:val="none" w:sz="0" w:space="0" w:color="auto"/>
                        <w:left w:val="none" w:sz="0" w:space="0" w:color="auto"/>
                        <w:bottom w:val="none" w:sz="0" w:space="0" w:color="auto"/>
                        <w:right w:val="none" w:sz="0" w:space="0" w:color="auto"/>
                      </w:divBdr>
                      <w:divsChild>
                        <w:div w:id="193202560">
                          <w:marLeft w:val="0"/>
                          <w:marRight w:val="0"/>
                          <w:marTop w:val="0"/>
                          <w:marBottom w:val="0"/>
                          <w:divBdr>
                            <w:top w:val="none" w:sz="0" w:space="0" w:color="auto"/>
                            <w:left w:val="none" w:sz="0" w:space="0" w:color="auto"/>
                            <w:bottom w:val="none" w:sz="0" w:space="0" w:color="auto"/>
                            <w:right w:val="none" w:sz="0" w:space="0" w:color="auto"/>
                          </w:divBdr>
                          <w:divsChild>
                            <w:div w:id="193202567">
                              <w:marLeft w:val="0"/>
                              <w:marRight w:val="0"/>
                              <w:marTop w:val="0"/>
                              <w:marBottom w:val="0"/>
                              <w:divBdr>
                                <w:top w:val="single" w:sz="2" w:space="0" w:color="F3F3F3"/>
                                <w:left w:val="single" w:sz="4" w:space="0" w:color="F3F3F3"/>
                                <w:bottom w:val="single" w:sz="4" w:space="0" w:color="F3F3F3"/>
                                <w:right w:val="single" w:sz="4" w:space="0" w:color="F3F3F3"/>
                              </w:divBdr>
                              <w:divsChild>
                                <w:div w:id="193202577">
                                  <w:marLeft w:val="0"/>
                                  <w:marRight w:val="0"/>
                                  <w:marTop w:val="0"/>
                                  <w:marBottom w:val="0"/>
                                  <w:divBdr>
                                    <w:top w:val="single" w:sz="2" w:space="0" w:color="D9E0E7"/>
                                    <w:left w:val="single" w:sz="4" w:space="0" w:color="D9E0E7"/>
                                    <w:bottom w:val="single" w:sz="4" w:space="0" w:color="D9E0E7"/>
                                    <w:right w:val="single" w:sz="4" w:space="0" w:color="D9E0E7"/>
                                  </w:divBdr>
                                  <w:divsChild>
                                    <w:div w:id="193202626">
                                      <w:marLeft w:val="0"/>
                                      <w:marRight w:val="0"/>
                                      <w:marTop w:val="0"/>
                                      <w:marBottom w:val="0"/>
                                      <w:divBdr>
                                        <w:top w:val="none" w:sz="0" w:space="0" w:color="auto"/>
                                        <w:left w:val="none" w:sz="0" w:space="0" w:color="auto"/>
                                        <w:bottom w:val="none" w:sz="0" w:space="0" w:color="auto"/>
                                        <w:right w:val="none" w:sz="0" w:space="0" w:color="auto"/>
                                      </w:divBdr>
                                      <w:divsChild>
                                        <w:div w:id="193202571">
                                          <w:marLeft w:val="0"/>
                                          <w:marRight w:val="0"/>
                                          <w:marTop w:val="0"/>
                                          <w:marBottom w:val="0"/>
                                          <w:divBdr>
                                            <w:top w:val="none" w:sz="0" w:space="0" w:color="auto"/>
                                            <w:left w:val="none" w:sz="0" w:space="0" w:color="auto"/>
                                            <w:bottom w:val="none" w:sz="0" w:space="0" w:color="auto"/>
                                            <w:right w:val="none" w:sz="0" w:space="0" w:color="auto"/>
                                          </w:divBdr>
                                          <w:divsChild>
                                            <w:div w:id="193202622">
                                              <w:marLeft w:val="0"/>
                                              <w:marRight w:val="0"/>
                                              <w:marTop w:val="0"/>
                                              <w:marBottom w:val="0"/>
                                              <w:divBdr>
                                                <w:top w:val="none" w:sz="0" w:space="0" w:color="auto"/>
                                                <w:left w:val="none" w:sz="0" w:space="0" w:color="auto"/>
                                                <w:bottom w:val="none" w:sz="0" w:space="0" w:color="auto"/>
                                                <w:right w:val="none" w:sz="0" w:space="0" w:color="auto"/>
                                              </w:divBdr>
                                              <w:divsChild>
                                                <w:div w:id="193202525">
                                                  <w:marLeft w:val="0"/>
                                                  <w:marRight w:val="0"/>
                                                  <w:marTop w:val="0"/>
                                                  <w:marBottom w:val="0"/>
                                                  <w:divBdr>
                                                    <w:top w:val="none" w:sz="0" w:space="0" w:color="auto"/>
                                                    <w:left w:val="none" w:sz="0" w:space="0" w:color="auto"/>
                                                    <w:bottom w:val="none" w:sz="0" w:space="0" w:color="auto"/>
                                                    <w:right w:val="none" w:sz="0" w:space="0" w:color="auto"/>
                                                  </w:divBdr>
                                                  <w:divsChild>
                                                    <w:div w:id="193202625">
                                                      <w:marLeft w:val="0"/>
                                                      <w:marRight w:val="0"/>
                                                      <w:marTop w:val="0"/>
                                                      <w:marBottom w:val="0"/>
                                                      <w:divBdr>
                                                        <w:top w:val="none" w:sz="0" w:space="0" w:color="auto"/>
                                                        <w:left w:val="none" w:sz="0" w:space="0" w:color="auto"/>
                                                        <w:bottom w:val="none" w:sz="0" w:space="0" w:color="auto"/>
                                                        <w:right w:val="none" w:sz="0" w:space="0" w:color="auto"/>
                                                      </w:divBdr>
                                                      <w:divsChild>
                                                        <w:div w:id="193202566">
                                                          <w:marLeft w:val="0"/>
                                                          <w:marRight w:val="0"/>
                                                          <w:marTop w:val="0"/>
                                                          <w:marBottom w:val="0"/>
                                                          <w:divBdr>
                                                            <w:top w:val="none" w:sz="0" w:space="0" w:color="auto"/>
                                                            <w:left w:val="none" w:sz="0" w:space="0" w:color="auto"/>
                                                            <w:bottom w:val="none" w:sz="0" w:space="0" w:color="auto"/>
                                                            <w:right w:val="none" w:sz="0" w:space="0" w:color="auto"/>
                                                          </w:divBdr>
                                                          <w:divsChild>
                                                            <w:div w:id="193202583">
                                                              <w:marLeft w:val="0"/>
                                                              <w:marRight w:val="0"/>
                                                              <w:marTop w:val="0"/>
                                                              <w:marBottom w:val="0"/>
                                                              <w:divBdr>
                                                                <w:top w:val="none" w:sz="0" w:space="0" w:color="auto"/>
                                                                <w:left w:val="none" w:sz="0" w:space="0" w:color="auto"/>
                                                                <w:bottom w:val="none" w:sz="0" w:space="0" w:color="auto"/>
                                                                <w:right w:val="none" w:sz="0" w:space="0" w:color="auto"/>
                                                              </w:divBdr>
                                                              <w:divsChild>
                                                                <w:div w:id="193202526">
                                                                  <w:marLeft w:val="0"/>
                                                                  <w:marRight w:val="0"/>
                                                                  <w:marTop w:val="0"/>
                                                                  <w:marBottom w:val="0"/>
                                                                  <w:divBdr>
                                                                    <w:top w:val="none" w:sz="0" w:space="0" w:color="auto"/>
                                                                    <w:left w:val="none" w:sz="0" w:space="0" w:color="auto"/>
                                                                    <w:bottom w:val="none" w:sz="0" w:space="0" w:color="auto"/>
                                                                    <w:right w:val="none" w:sz="0" w:space="0" w:color="auto"/>
                                                                  </w:divBdr>
                                                                  <w:divsChild>
                                                                    <w:div w:id="193202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93202613">
      <w:marLeft w:val="0"/>
      <w:marRight w:val="0"/>
      <w:marTop w:val="0"/>
      <w:marBottom w:val="0"/>
      <w:divBdr>
        <w:top w:val="none" w:sz="0" w:space="0" w:color="auto"/>
        <w:left w:val="none" w:sz="0" w:space="0" w:color="auto"/>
        <w:bottom w:val="none" w:sz="0" w:space="0" w:color="auto"/>
        <w:right w:val="none" w:sz="0" w:space="0" w:color="auto"/>
      </w:divBdr>
    </w:div>
    <w:div w:id="193202615">
      <w:marLeft w:val="0"/>
      <w:marRight w:val="0"/>
      <w:marTop w:val="0"/>
      <w:marBottom w:val="0"/>
      <w:divBdr>
        <w:top w:val="none" w:sz="0" w:space="0" w:color="auto"/>
        <w:left w:val="none" w:sz="0" w:space="0" w:color="auto"/>
        <w:bottom w:val="none" w:sz="0" w:space="0" w:color="auto"/>
        <w:right w:val="none" w:sz="0" w:space="0" w:color="auto"/>
      </w:divBdr>
    </w:div>
    <w:div w:id="193202616">
      <w:marLeft w:val="0"/>
      <w:marRight w:val="0"/>
      <w:marTop w:val="0"/>
      <w:marBottom w:val="0"/>
      <w:divBdr>
        <w:top w:val="none" w:sz="0" w:space="0" w:color="auto"/>
        <w:left w:val="none" w:sz="0" w:space="0" w:color="auto"/>
        <w:bottom w:val="none" w:sz="0" w:space="0" w:color="auto"/>
        <w:right w:val="none" w:sz="0" w:space="0" w:color="auto"/>
      </w:divBdr>
    </w:div>
    <w:div w:id="193202617">
      <w:marLeft w:val="0"/>
      <w:marRight w:val="0"/>
      <w:marTop w:val="0"/>
      <w:marBottom w:val="0"/>
      <w:divBdr>
        <w:top w:val="none" w:sz="0" w:space="0" w:color="auto"/>
        <w:left w:val="none" w:sz="0" w:space="0" w:color="auto"/>
        <w:bottom w:val="none" w:sz="0" w:space="0" w:color="auto"/>
        <w:right w:val="none" w:sz="0" w:space="0" w:color="auto"/>
      </w:divBdr>
    </w:div>
    <w:div w:id="193202620">
      <w:marLeft w:val="0"/>
      <w:marRight w:val="0"/>
      <w:marTop w:val="0"/>
      <w:marBottom w:val="0"/>
      <w:divBdr>
        <w:top w:val="none" w:sz="0" w:space="0" w:color="auto"/>
        <w:left w:val="none" w:sz="0" w:space="0" w:color="auto"/>
        <w:bottom w:val="none" w:sz="0" w:space="0" w:color="auto"/>
        <w:right w:val="none" w:sz="0" w:space="0" w:color="auto"/>
      </w:divBdr>
    </w:div>
    <w:div w:id="193202623">
      <w:marLeft w:val="0"/>
      <w:marRight w:val="0"/>
      <w:marTop w:val="0"/>
      <w:marBottom w:val="0"/>
      <w:divBdr>
        <w:top w:val="none" w:sz="0" w:space="0" w:color="auto"/>
        <w:left w:val="none" w:sz="0" w:space="0" w:color="auto"/>
        <w:bottom w:val="none" w:sz="0" w:space="0" w:color="auto"/>
        <w:right w:val="none" w:sz="0" w:space="0" w:color="auto"/>
      </w:divBdr>
    </w:div>
    <w:div w:id="193202629">
      <w:marLeft w:val="0"/>
      <w:marRight w:val="0"/>
      <w:marTop w:val="0"/>
      <w:marBottom w:val="0"/>
      <w:divBdr>
        <w:top w:val="none" w:sz="0" w:space="0" w:color="auto"/>
        <w:left w:val="none" w:sz="0" w:space="0" w:color="auto"/>
        <w:bottom w:val="none" w:sz="0" w:space="0" w:color="auto"/>
        <w:right w:val="none" w:sz="0" w:space="0" w:color="auto"/>
      </w:divBdr>
    </w:div>
    <w:div w:id="193202630">
      <w:marLeft w:val="0"/>
      <w:marRight w:val="0"/>
      <w:marTop w:val="0"/>
      <w:marBottom w:val="0"/>
      <w:divBdr>
        <w:top w:val="none" w:sz="0" w:space="0" w:color="auto"/>
        <w:left w:val="none" w:sz="0" w:space="0" w:color="auto"/>
        <w:bottom w:val="none" w:sz="0" w:space="0" w:color="auto"/>
        <w:right w:val="none" w:sz="0" w:space="0" w:color="auto"/>
      </w:divBdr>
    </w:div>
    <w:div w:id="19320263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24FEC97A75D65715B744872D46D6FBBA3815F1488E99D2BB9F4DEA1E61E90EBEC6484A20AE3C7C131FA0ECDE11EAD7ADFAE8593A68DB1BB800B8J" TargetMode="External"/><Relationship Id="rId18" Type="http://schemas.openxmlformats.org/officeDocument/2006/relationships/hyperlink" Target="consultantplus://offline/ref=EB47FF6A90316075A5D6DA291AAC4A9EA6FD27F71BE652214E551DB8A1D7B721FEC661E64B345B821684F35FCED7A92CBB579B57DF60vC74K"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779E31C0BFF4B894C77343A52D3E22D61F7545E5DD60212E4355247DA31E1FBD16A55BB27AA74EEBK6SBH" TargetMode="External"/><Relationship Id="rId7" Type="http://schemas.openxmlformats.org/officeDocument/2006/relationships/endnotes" Target="endnotes.xml"/><Relationship Id="rId12" Type="http://schemas.openxmlformats.org/officeDocument/2006/relationships/hyperlink" Target="consultantplus://offline/ref=24FEC97A75D65715B744872D46D6FBBA3815F1488E99D2BB9F4DEA1E61E90EBEC6484A20AE3C741612A0ECDE11EAD7ADFAE8593A68DB1BB800B8J" TargetMode="External"/><Relationship Id="rId17" Type="http://schemas.openxmlformats.org/officeDocument/2006/relationships/hyperlink" Target="consultantplus://offline/ref=D8B5D498B02BF89C60FA12A36AB20B570EFDF4164ABAFD3A4B388FD666451704DC6B820B07EAA0D714B6DB97DD049364845DF54BF4B0q4ICP"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99DF795FC3B6E798BC2F5F7143AF6CB877E7429AB56AEDD4E3476243F3EBC96E307D762D045BCF94CB867C4BAB5D8EE998DCAEC62C7DDB64jBO8I" TargetMode="External"/><Relationship Id="rId20" Type="http://schemas.openxmlformats.org/officeDocument/2006/relationships/hyperlink" Target="consultantplus://offline/ref=CFCE9DC74A6C3719233B2680C93905BF7FACC97B5B57047518B6D88AED724923647FD90FD71341B0E79AF796313F7743AA19DCD7531DS0CF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consultantplus://offline/ref=72D533F66B0F69EDA77A98843FE7EA1412E01B0F7C106CF4048185CEDC4F460229BD2725BA08E49E4BA9E115AC4DAC35623D9C4E7B0EU3v0D" TargetMode="External"/><Relationship Id="rId23" Type="http://schemas.openxmlformats.org/officeDocument/2006/relationships/footer" Target="footer3.xml"/><Relationship Id="rId10" Type="http://schemas.openxmlformats.org/officeDocument/2006/relationships/header" Target="header2.xml"/><Relationship Id="rId19" Type="http://schemas.openxmlformats.org/officeDocument/2006/relationships/hyperlink" Target="consultantplus://offline/ref=EB47FF6A90316075A5D6DA291AAC4A9EA6FD27F71BE652214E551DB8A1D7B721FEC661E64B345B821684F35FCED7A92CBB579B57DF60vC74K"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72D533F66B0F69EDA77A98843FE7EA1412E01B0F7C106CF4048185CEDC4F460229BD2725BA08E49E4BA9E115AC4DAC35623D9C4E7B0EU3v0D" TargetMode="External"/><Relationship Id="rId22" Type="http://schemas.openxmlformats.org/officeDocument/2006/relationships/hyperlink" Target="consultantplus://offline/ref=C8363859734B81463C85F96A625CE1812BC22662331863796640F925BC93F9F99D9D66A785A16B8C788C9EC7480ABBDE69F6097C932E115C3E46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23D51-FF85-448D-9B93-13B5EAC71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6933</Words>
  <Characters>51155</Characters>
  <Application>Microsoft Office Word</Application>
  <DocSecurity>0</DocSecurity>
  <Lines>426</Lines>
  <Paragraphs>115</Paragraphs>
  <ScaleCrop>false</ScaleCrop>
  <HeadingPairs>
    <vt:vector size="2" baseType="variant">
      <vt:variant>
        <vt:lpstr>Название</vt:lpstr>
      </vt:variant>
      <vt:variant>
        <vt:i4>1</vt:i4>
      </vt:variant>
    </vt:vector>
  </HeadingPairs>
  <TitlesOfParts>
    <vt:vector size="1" baseType="lpstr">
      <vt:lpstr>Смена статуса</vt:lpstr>
    </vt:vector>
  </TitlesOfParts>
  <Company>ЦРТ Сервис</Company>
  <LinksUpToDate>false</LinksUpToDate>
  <CharactersWithSpaces>57973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Смена статуса</dc:title>
  <dc:creator>user</dc:creator>
  <cp:lastModifiedBy>buh</cp:lastModifiedBy>
  <cp:revision>6</cp:revision>
  <cp:lastPrinted>2020-05-24T20:30:00Z</cp:lastPrinted>
  <dcterms:created xsi:type="dcterms:W3CDTF">2020-12-28T13:17:00Z</dcterms:created>
  <dcterms:modified xsi:type="dcterms:W3CDTF">2022-02-07T11:34:00Z</dcterms:modified>
</cp:coreProperties>
</file>